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82060E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82060E" w:rsidP="00143420">
      <w:pPr>
        <w:rPr>
          <w:b/>
          <w:sz w:val="28"/>
          <w:szCs w:val="28"/>
          <w:lang w:val="be-BY"/>
        </w:rPr>
      </w:pPr>
      <w:r w:rsidRPr="0082060E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3420" w:rsidRPr="00F765D9" w:rsidRDefault="00143420" w:rsidP="00143420">
      <w:pPr>
        <w:rPr>
          <w:b/>
          <w:sz w:val="28"/>
          <w:szCs w:val="28"/>
        </w:rPr>
      </w:pPr>
      <w:r w:rsidRPr="00F765D9">
        <w:rPr>
          <w:b/>
          <w:sz w:val="28"/>
          <w:szCs w:val="28"/>
          <w:lang w:val="be-BY"/>
        </w:rPr>
        <w:t xml:space="preserve"> ҠАРАР</w:t>
      </w:r>
      <w:r w:rsidRPr="00F765D9">
        <w:rPr>
          <w:b/>
          <w:sz w:val="28"/>
          <w:szCs w:val="28"/>
        </w:rPr>
        <w:t xml:space="preserve">                                                                </w:t>
      </w:r>
      <w:r w:rsidR="00F765D9">
        <w:rPr>
          <w:b/>
          <w:sz w:val="28"/>
          <w:szCs w:val="28"/>
        </w:rPr>
        <w:t xml:space="preserve">        </w:t>
      </w:r>
      <w:r w:rsidRPr="00F765D9">
        <w:rPr>
          <w:b/>
          <w:sz w:val="28"/>
          <w:szCs w:val="28"/>
        </w:rPr>
        <w:t xml:space="preserve">        РЕШЕНИЕ</w:t>
      </w:r>
    </w:p>
    <w:p w:rsidR="00143420" w:rsidRPr="00F765D9" w:rsidRDefault="00143420" w:rsidP="00DD4117">
      <w:pPr>
        <w:pStyle w:val="a6"/>
        <w:spacing w:after="0"/>
        <w:jc w:val="both"/>
        <w:rPr>
          <w:sz w:val="28"/>
          <w:szCs w:val="28"/>
        </w:rPr>
      </w:pPr>
    </w:p>
    <w:p w:rsidR="00DD4117" w:rsidRPr="00854AB9" w:rsidRDefault="00DD4117" w:rsidP="00F765D9">
      <w:pPr>
        <w:jc w:val="center"/>
        <w:rPr>
          <w:b/>
          <w:sz w:val="24"/>
          <w:szCs w:val="24"/>
        </w:rPr>
      </w:pPr>
      <w:r w:rsidRPr="00854AB9">
        <w:rPr>
          <w:b/>
          <w:sz w:val="24"/>
          <w:szCs w:val="24"/>
        </w:rPr>
        <w:t>О внесении изменений в Решение Совета сельского поселения Верхнебишиндинский сельсовет муниципального района Туймазинский район Республики Башкортостан  от 20.03.2013 г. № 124 «О порядке оформления прав пользования, и об определении годовой арендной платы  за  пользование муниципальным имуществом сельского поселения Верхнебишиндинский сельсовет   муниципального района Туймазинский район Республики Башкортостан»</w:t>
      </w:r>
    </w:p>
    <w:p w:rsidR="00F765D9" w:rsidRPr="00854AB9" w:rsidRDefault="00F765D9" w:rsidP="00F765D9">
      <w:pPr>
        <w:jc w:val="center"/>
        <w:rPr>
          <w:sz w:val="24"/>
          <w:szCs w:val="24"/>
        </w:rPr>
      </w:pPr>
    </w:p>
    <w:p w:rsidR="00DD4117" w:rsidRPr="00854AB9" w:rsidRDefault="00DD4117" w:rsidP="00F765D9">
      <w:pPr>
        <w:jc w:val="both"/>
        <w:rPr>
          <w:b/>
          <w:spacing w:val="20"/>
          <w:sz w:val="24"/>
          <w:szCs w:val="24"/>
        </w:rPr>
      </w:pPr>
      <w:r w:rsidRPr="00854AB9">
        <w:rPr>
          <w:sz w:val="24"/>
          <w:szCs w:val="24"/>
        </w:rPr>
        <w:t xml:space="preserve">      </w:t>
      </w:r>
      <w:r w:rsidRPr="00854AB9">
        <w:rPr>
          <w:sz w:val="24"/>
          <w:szCs w:val="24"/>
        </w:rPr>
        <w:tab/>
      </w:r>
      <w:r w:rsidR="005D5AB8" w:rsidRPr="00854AB9">
        <w:rPr>
          <w:sz w:val="24"/>
          <w:szCs w:val="24"/>
          <w:lang w:eastAsia="zh-CN"/>
        </w:rPr>
        <w:t>В соответствии с Постановлением Правительства Республики Башкортостан от 5 мая 2016 года № 166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854AB9">
        <w:rPr>
          <w:sz w:val="24"/>
          <w:szCs w:val="24"/>
        </w:rPr>
        <w:t xml:space="preserve">, Совет   сельского поселения Верхнебишиндинский сельсовет муниципального района Туймазинский район Республики Башкортостан </w:t>
      </w:r>
      <w:r w:rsidR="00F765D9" w:rsidRPr="00854AB9">
        <w:rPr>
          <w:sz w:val="24"/>
          <w:szCs w:val="24"/>
        </w:rPr>
        <w:t xml:space="preserve"> </w:t>
      </w:r>
      <w:r w:rsidRPr="00854AB9">
        <w:rPr>
          <w:b/>
          <w:spacing w:val="20"/>
          <w:sz w:val="24"/>
          <w:szCs w:val="24"/>
        </w:rPr>
        <w:t>РЕШИЛ:</w:t>
      </w:r>
    </w:p>
    <w:p w:rsidR="00DD4117" w:rsidRPr="00854AB9" w:rsidRDefault="00DD4117" w:rsidP="005D5AB8">
      <w:pPr>
        <w:numPr>
          <w:ilvl w:val="0"/>
          <w:numId w:val="20"/>
        </w:numPr>
        <w:tabs>
          <w:tab w:val="clear" w:pos="360"/>
          <w:tab w:val="num" w:pos="0"/>
        </w:tabs>
        <w:ind w:left="0" w:firstLine="284"/>
        <w:jc w:val="both"/>
        <w:rPr>
          <w:sz w:val="24"/>
          <w:szCs w:val="24"/>
        </w:rPr>
      </w:pPr>
      <w:r w:rsidRPr="00854AB9">
        <w:rPr>
          <w:sz w:val="24"/>
          <w:szCs w:val="24"/>
        </w:rPr>
        <w:t>Утвердить  изменения, вносимые в Решение Совета  сельского поселения Верхнебишиндинский сельсовет    муниципального района Туймазинский район Республики Башкортостан от 20.03.2013 г. № 124 «О порядке оформления прав пользования, и об определении годовой арендной платы  за 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Башкортостан» (прилагается).</w:t>
      </w:r>
    </w:p>
    <w:p w:rsidR="005D5AB8" w:rsidRPr="00854AB9" w:rsidRDefault="00DD4117" w:rsidP="005D5AB8">
      <w:pPr>
        <w:numPr>
          <w:ilvl w:val="0"/>
          <w:numId w:val="20"/>
        </w:numPr>
        <w:tabs>
          <w:tab w:val="clear" w:pos="360"/>
          <w:tab w:val="num" w:pos="0"/>
          <w:tab w:val="left" w:pos="567"/>
        </w:tabs>
        <w:suppressAutoHyphens/>
        <w:ind w:left="0" w:firstLine="284"/>
        <w:jc w:val="both"/>
        <w:rPr>
          <w:sz w:val="24"/>
          <w:szCs w:val="24"/>
          <w:lang w:eastAsia="zh-CN"/>
        </w:rPr>
      </w:pPr>
      <w:r w:rsidRPr="00854AB9">
        <w:rPr>
          <w:sz w:val="24"/>
          <w:szCs w:val="24"/>
        </w:rPr>
        <w:t xml:space="preserve">  </w:t>
      </w:r>
      <w:r w:rsidR="005D5AB8" w:rsidRPr="00854AB9">
        <w:rPr>
          <w:sz w:val="24"/>
          <w:szCs w:val="24"/>
          <w:lang w:eastAsia="zh-CN"/>
        </w:rPr>
        <w:t>Настоящее решение вступает в силу с 1 января 2017 г.и подлежит размещению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DD4117" w:rsidRPr="00854AB9" w:rsidRDefault="005D5AB8" w:rsidP="005D5AB8">
      <w:pPr>
        <w:tabs>
          <w:tab w:val="num" w:pos="0"/>
        </w:tabs>
        <w:ind w:firstLine="284"/>
        <w:jc w:val="both"/>
        <w:rPr>
          <w:sz w:val="24"/>
          <w:szCs w:val="24"/>
        </w:rPr>
      </w:pPr>
      <w:r w:rsidRPr="00854AB9">
        <w:rPr>
          <w:sz w:val="24"/>
          <w:szCs w:val="24"/>
        </w:rPr>
        <w:t>3</w:t>
      </w:r>
      <w:r w:rsidR="00DD4117" w:rsidRPr="00854AB9">
        <w:rPr>
          <w:sz w:val="24"/>
          <w:szCs w:val="24"/>
        </w:rPr>
        <w:t>.   Контроль за исполнением настоящего решения возложить на постоянную комиссию Совета сельского поселения Верхнебишиндинский сельсовет муниципального района Туймазинский район по бюджету, налогам и вопросам муниципальной собственности ( Мухаметшин А.М.)</w:t>
      </w:r>
    </w:p>
    <w:p w:rsidR="00854AB9" w:rsidRDefault="00854AB9" w:rsidP="005D5AB8">
      <w:pPr>
        <w:pStyle w:val="31"/>
        <w:ind w:left="0"/>
        <w:jc w:val="both"/>
        <w:rPr>
          <w:sz w:val="24"/>
          <w:szCs w:val="24"/>
        </w:rPr>
      </w:pPr>
    </w:p>
    <w:p w:rsidR="00854AB9" w:rsidRDefault="00854AB9" w:rsidP="005D5AB8">
      <w:pPr>
        <w:pStyle w:val="31"/>
        <w:ind w:left="0"/>
        <w:jc w:val="both"/>
        <w:rPr>
          <w:sz w:val="24"/>
          <w:szCs w:val="24"/>
        </w:rPr>
      </w:pPr>
    </w:p>
    <w:p w:rsidR="00143420" w:rsidRPr="00854AB9" w:rsidRDefault="00143420" w:rsidP="005D5AB8">
      <w:pPr>
        <w:pStyle w:val="31"/>
        <w:ind w:left="0"/>
        <w:jc w:val="both"/>
        <w:rPr>
          <w:sz w:val="24"/>
          <w:szCs w:val="24"/>
        </w:rPr>
      </w:pPr>
      <w:r w:rsidRPr="00854AB9">
        <w:rPr>
          <w:sz w:val="24"/>
          <w:szCs w:val="24"/>
        </w:rPr>
        <w:t>Глава сельского поселения</w:t>
      </w:r>
    </w:p>
    <w:p w:rsidR="00143420" w:rsidRPr="00854AB9" w:rsidRDefault="00143420" w:rsidP="005D5AB8">
      <w:pPr>
        <w:pStyle w:val="31"/>
        <w:ind w:left="0"/>
        <w:jc w:val="both"/>
        <w:rPr>
          <w:sz w:val="24"/>
          <w:szCs w:val="24"/>
        </w:rPr>
      </w:pPr>
      <w:r w:rsidRPr="00854AB9">
        <w:rPr>
          <w:sz w:val="24"/>
          <w:szCs w:val="24"/>
        </w:rPr>
        <w:t>Верхнебишиндинский сельсовет</w:t>
      </w:r>
    </w:p>
    <w:p w:rsidR="00143420" w:rsidRPr="00854AB9" w:rsidRDefault="00143420" w:rsidP="005D5AB8">
      <w:pPr>
        <w:pStyle w:val="31"/>
        <w:ind w:left="0"/>
        <w:jc w:val="both"/>
        <w:rPr>
          <w:sz w:val="24"/>
          <w:szCs w:val="24"/>
        </w:rPr>
      </w:pPr>
      <w:r w:rsidRPr="00854AB9">
        <w:rPr>
          <w:sz w:val="24"/>
          <w:szCs w:val="24"/>
        </w:rPr>
        <w:t xml:space="preserve">муниципального района </w:t>
      </w:r>
    </w:p>
    <w:p w:rsidR="00143420" w:rsidRPr="00854AB9" w:rsidRDefault="00143420" w:rsidP="005D5AB8">
      <w:pPr>
        <w:pStyle w:val="31"/>
        <w:ind w:left="0"/>
        <w:jc w:val="both"/>
        <w:rPr>
          <w:sz w:val="24"/>
          <w:szCs w:val="24"/>
        </w:rPr>
      </w:pPr>
      <w:r w:rsidRPr="00854AB9">
        <w:rPr>
          <w:sz w:val="24"/>
          <w:szCs w:val="24"/>
        </w:rPr>
        <w:t>Туймазинский район</w:t>
      </w:r>
    </w:p>
    <w:p w:rsidR="00143420" w:rsidRPr="00854AB9" w:rsidRDefault="00143420" w:rsidP="005D5AB8">
      <w:pPr>
        <w:pStyle w:val="31"/>
        <w:ind w:left="0"/>
        <w:jc w:val="both"/>
        <w:rPr>
          <w:sz w:val="24"/>
          <w:szCs w:val="24"/>
        </w:rPr>
      </w:pPr>
      <w:r w:rsidRPr="00854AB9">
        <w:rPr>
          <w:sz w:val="24"/>
          <w:szCs w:val="24"/>
        </w:rPr>
        <w:t xml:space="preserve">Республики Башкортостан                                                      Р.А.Миннуллин       </w:t>
      </w:r>
    </w:p>
    <w:p w:rsidR="00854AB9" w:rsidRDefault="00854AB9" w:rsidP="00F765D9">
      <w:pPr>
        <w:pStyle w:val="31"/>
        <w:spacing w:line="240" w:lineRule="atLeast"/>
        <w:ind w:left="0"/>
        <w:rPr>
          <w:sz w:val="24"/>
          <w:szCs w:val="24"/>
        </w:rPr>
      </w:pPr>
    </w:p>
    <w:p w:rsidR="00F765D9" w:rsidRPr="00854AB9" w:rsidRDefault="00143420" w:rsidP="00F765D9">
      <w:pPr>
        <w:pStyle w:val="31"/>
        <w:spacing w:line="240" w:lineRule="atLeast"/>
        <w:ind w:left="0"/>
        <w:rPr>
          <w:sz w:val="24"/>
          <w:szCs w:val="24"/>
        </w:rPr>
      </w:pPr>
      <w:r w:rsidRPr="00854AB9">
        <w:rPr>
          <w:sz w:val="24"/>
          <w:szCs w:val="24"/>
        </w:rPr>
        <w:t xml:space="preserve">« </w:t>
      </w:r>
      <w:r w:rsidR="005D5AB8" w:rsidRPr="00854AB9">
        <w:rPr>
          <w:sz w:val="24"/>
          <w:szCs w:val="24"/>
        </w:rPr>
        <w:t>09</w:t>
      </w:r>
      <w:r w:rsidRPr="00854AB9">
        <w:rPr>
          <w:sz w:val="24"/>
          <w:szCs w:val="24"/>
        </w:rPr>
        <w:t xml:space="preserve">»  </w:t>
      </w:r>
      <w:r w:rsidR="005D5AB8" w:rsidRPr="00854AB9">
        <w:rPr>
          <w:sz w:val="24"/>
          <w:szCs w:val="24"/>
        </w:rPr>
        <w:t>декабря</w:t>
      </w:r>
      <w:r w:rsidRPr="00854AB9">
        <w:rPr>
          <w:sz w:val="24"/>
          <w:szCs w:val="24"/>
        </w:rPr>
        <w:t xml:space="preserve">  201</w:t>
      </w:r>
      <w:r w:rsidR="005D5AB8" w:rsidRPr="00854AB9">
        <w:rPr>
          <w:sz w:val="24"/>
          <w:szCs w:val="24"/>
        </w:rPr>
        <w:t>6</w:t>
      </w:r>
      <w:r w:rsidRPr="00854AB9">
        <w:rPr>
          <w:sz w:val="24"/>
          <w:szCs w:val="24"/>
        </w:rPr>
        <w:t xml:space="preserve"> г.</w:t>
      </w:r>
    </w:p>
    <w:p w:rsidR="00143420" w:rsidRPr="00854AB9" w:rsidRDefault="00143420" w:rsidP="001D2B98">
      <w:pPr>
        <w:pStyle w:val="31"/>
        <w:spacing w:line="240" w:lineRule="atLeast"/>
        <w:ind w:left="0"/>
        <w:rPr>
          <w:sz w:val="24"/>
          <w:szCs w:val="24"/>
        </w:rPr>
      </w:pPr>
      <w:r w:rsidRPr="00854AB9">
        <w:rPr>
          <w:sz w:val="24"/>
          <w:szCs w:val="24"/>
        </w:rPr>
        <w:t xml:space="preserve">№  </w:t>
      </w:r>
      <w:r w:rsidR="001D2B98" w:rsidRPr="00854AB9">
        <w:rPr>
          <w:sz w:val="24"/>
          <w:szCs w:val="24"/>
        </w:rPr>
        <w:t>67</w:t>
      </w:r>
    </w:p>
    <w:p w:rsidR="00143420" w:rsidRPr="00854AB9" w:rsidRDefault="00143420" w:rsidP="00143420">
      <w:pPr>
        <w:pStyle w:val="31"/>
        <w:ind w:left="0"/>
        <w:rPr>
          <w:sz w:val="24"/>
          <w:szCs w:val="24"/>
        </w:rPr>
      </w:pPr>
    </w:p>
    <w:p w:rsidR="00143420" w:rsidRDefault="00143420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854AB9" w:rsidRDefault="00854AB9" w:rsidP="00143420">
      <w:pPr>
        <w:pStyle w:val="31"/>
        <w:ind w:left="0"/>
        <w:rPr>
          <w:sz w:val="16"/>
          <w:szCs w:val="16"/>
        </w:rPr>
      </w:pPr>
    </w:p>
    <w:p w:rsidR="00DD4117" w:rsidRPr="00DD4117" w:rsidRDefault="00DD4117" w:rsidP="00DD4117">
      <w:pPr>
        <w:pStyle w:val="ConsPlusNormal"/>
        <w:ind w:left="5760" w:firstLine="0"/>
        <w:outlineLvl w:val="0"/>
        <w:rPr>
          <w:rFonts w:ascii="Times New Roman" w:hAnsi="Times New Roman" w:cs="Times New Roman"/>
        </w:rPr>
      </w:pPr>
      <w:r w:rsidRPr="00DD4117">
        <w:rPr>
          <w:rFonts w:ascii="Times New Roman" w:hAnsi="Times New Roman" w:cs="Times New Roman"/>
        </w:rPr>
        <w:lastRenderedPageBreak/>
        <w:t xml:space="preserve">Приложение </w:t>
      </w:r>
    </w:p>
    <w:p w:rsidR="00DD4117" w:rsidRPr="00DD4117" w:rsidRDefault="00DD4117" w:rsidP="001D2B98">
      <w:pPr>
        <w:pStyle w:val="ConsPlusNormal"/>
        <w:ind w:left="5760" w:firstLine="0"/>
        <w:outlineLvl w:val="0"/>
        <w:rPr>
          <w:rFonts w:ascii="Times New Roman" w:hAnsi="Times New Roman" w:cs="Times New Roman"/>
        </w:rPr>
      </w:pPr>
      <w:r w:rsidRPr="00DD4117">
        <w:rPr>
          <w:rFonts w:ascii="Times New Roman" w:hAnsi="Times New Roman" w:cs="Times New Roman"/>
        </w:rPr>
        <w:t xml:space="preserve">к Решению Совета сельского поселения Верхнебишиндинский сельсовет муниципального района                                                                              Туймазинский район                                                                              Республики Башкортостан                                                                              от </w:t>
      </w:r>
      <w:r w:rsidR="005D5AB8">
        <w:rPr>
          <w:rFonts w:ascii="Times New Roman" w:hAnsi="Times New Roman" w:cs="Times New Roman"/>
        </w:rPr>
        <w:t>09</w:t>
      </w:r>
      <w:r w:rsidRPr="00DD4117">
        <w:rPr>
          <w:rFonts w:ascii="Times New Roman" w:hAnsi="Times New Roman" w:cs="Times New Roman"/>
        </w:rPr>
        <w:t xml:space="preserve"> декабря 2014 года № </w:t>
      </w:r>
      <w:r w:rsidR="001D2B98">
        <w:rPr>
          <w:rFonts w:ascii="Times New Roman" w:hAnsi="Times New Roman" w:cs="Times New Roman"/>
        </w:rPr>
        <w:t>67</w:t>
      </w:r>
      <w:r w:rsidR="0042586D">
        <w:rPr>
          <w:rFonts w:ascii="Times New Roman" w:hAnsi="Times New Roman" w:cs="Times New Roman"/>
        </w:rPr>
        <w:t xml:space="preserve">  </w:t>
      </w:r>
    </w:p>
    <w:p w:rsidR="00EA3065" w:rsidRDefault="00EA3065" w:rsidP="00EA3065">
      <w:pPr>
        <w:widowControl w:val="0"/>
        <w:suppressAutoHyphens/>
        <w:autoSpaceDE w:val="0"/>
        <w:jc w:val="center"/>
        <w:rPr>
          <w:b/>
          <w:sz w:val="24"/>
          <w:szCs w:val="24"/>
          <w:lang w:eastAsia="zh-CN"/>
        </w:rPr>
      </w:pPr>
    </w:p>
    <w:p w:rsidR="00EA3065" w:rsidRPr="00EA3065" w:rsidRDefault="00EA3065" w:rsidP="00EA3065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EA3065">
        <w:rPr>
          <w:b/>
          <w:sz w:val="28"/>
          <w:szCs w:val="28"/>
          <w:lang w:eastAsia="zh-CN"/>
        </w:rPr>
        <w:t xml:space="preserve">Изменения, вносимые в решение Совета сельского поселения Верхнебишиндинский сельсовет муниципального района Туймазинский район Республики Башкортостан от 20.03.2013г. №124 </w:t>
      </w:r>
    </w:p>
    <w:p w:rsidR="00EA3065" w:rsidRPr="00EA3065" w:rsidRDefault="00EA3065" w:rsidP="00EA3065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EA3065">
        <w:rPr>
          <w:b/>
          <w:sz w:val="28"/>
          <w:szCs w:val="28"/>
          <w:lang w:eastAsia="zh-CN"/>
        </w:rPr>
        <w:t>«О порядке оформления прав пользования,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Башкортостан».</w:t>
      </w:r>
    </w:p>
    <w:p w:rsidR="00DD4117" w:rsidRPr="00EA3065" w:rsidRDefault="00DD4117" w:rsidP="00DD4117">
      <w:pPr>
        <w:pStyle w:val="ConsPlusNormal"/>
        <w:ind w:left="576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4117" w:rsidRPr="00DD4117" w:rsidRDefault="00DD4117" w:rsidP="00DD4117">
      <w:pPr>
        <w:pStyle w:val="ConsPlusNormal"/>
        <w:ind w:left="5760" w:firstLine="0"/>
        <w:jc w:val="both"/>
        <w:outlineLvl w:val="0"/>
        <w:rPr>
          <w:rFonts w:ascii="Times New Roman" w:hAnsi="Times New Roman" w:cs="Times New Roman"/>
        </w:rPr>
      </w:pPr>
    </w:p>
    <w:p w:rsidR="005D5AB8" w:rsidRPr="00EA3065" w:rsidRDefault="005D5AB8" w:rsidP="005D5AB8">
      <w:pPr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sz w:val="28"/>
          <w:szCs w:val="28"/>
          <w:lang w:eastAsia="zh-CN"/>
        </w:rPr>
        <w:t xml:space="preserve">1. В Порядке оформления пользования муниципальным имуществом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sz w:val="28"/>
          <w:szCs w:val="28"/>
          <w:lang w:eastAsia="zh-CN"/>
        </w:rPr>
        <w:t>муниципального района Туймазинский район Республики Башкортостан, утвержденным указанным решением: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а) в разделе 2 пункт 2.15 считать пунктом 2.17;</w:t>
      </w:r>
    </w:p>
    <w:p w:rsidR="005D5AB8" w:rsidRPr="00EA3065" w:rsidRDefault="005D5AB8" w:rsidP="005D5AB8">
      <w:pPr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sz w:val="28"/>
          <w:szCs w:val="28"/>
          <w:lang w:eastAsia="zh-CN"/>
        </w:rPr>
        <w:t>б) в разделе 2 пункт 2.15 изложить в следующей редакции:</w:t>
      </w:r>
    </w:p>
    <w:p w:rsidR="005D5AB8" w:rsidRPr="00EA3065" w:rsidRDefault="005D5AB8" w:rsidP="005D5AB8">
      <w:pPr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«2.15.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муниципального района Туймазинский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срок действия договора должен составлять не менее пяти лет.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лет.»</w:t>
      </w:r>
    </w:p>
    <w:p w:rsidR="005D5AB8" w:rsidRPr="00EA3065" w:rsidRDefault="005D5AB8" w:rsidP="005D5A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sz w:val="28"/>
          <w:szCs w:val="28"/>
          <w:lang w:eastAsia="zh-CN"/>
        </w:rPr>
        <w:t>в) раздел 2 дополнить пунктом 2.16 следующего содержания:</w:t>
      </w:r>
    </w:p>
    <w:p w:rsidR="005D5AB8" w:rsidRPr="00EA3065" w:rsidRDefault="005D5AB8" w:rsidP="005D5A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sz w:val="28"/>
          <w:szCs w:val="28"/>
          <w:lang w:eastAsia="zh-CN"/>
        </w:rPr>
        <w:t>«2.16. Для субъектов малого предпринимательства годовой размер арендной платы по договорам аренды муниципального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имущества, включенного </w:t>
      </w:r>
      <w:r w:rsidRPr="00EA3065">
        <w:rPr>
          <w:rFonts w:asciiTheme="majorBidi" w:hAnsiTheme="majorBidi" w:cstheme="majorBidi"/>
          <w:sz w:val="28"/>
          <w:szCs w:val="28"/>
          <w:lang w:eastAsia="zh-CN"/>
        </w:rPr>
        <w:t>в Перечень, составляет:</w:t>
      </w:r>
    </w:p>
    <w:p w:rsidR="005D5AB8" w:rsidRPr="00EA3065" w:rsidRDefault="005D5AB8" w:rsidP="005D5AB8">
      <w:pPr>
        <w:widowControl w:val="0"/>
        <w:suppressAutoHyphens/>
        <w:ind w:firstLine="720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в первый год аренды – 40 процентов от размера арендной платы;</w:t>
      </w:r>
    </w:p>
    <w:p w:rsidR="005D5AB8" w:rsidRPr="00EA3065" w:rsidRDefault="005D5AB8" w:rsidP="005D5AB8">
      <w:pPr>
        <w:widowControl w:val="0"/>
        <w:suppressAutoHyphens/>
        <w:ind w:firstLine="720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во второй год аренды – 60 процентов от размера арендной платы;</w:t>
      </w:r>
    </w:p>
    <w:p w:rsidR="005D5AB8" w:rsidRPr="00EA3065" w:rsidRDefault="005D5AB8" w:rsidP="005D5AB8">
      <w:pPr>
        <w:widowControl w:val="0"/>
        <w:suppressAutoHyphens/>
        <w:ind w:firstLine="720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в третий год аренды – 80 процентов от размера арендной платы;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lastRenderedPageBreak/>
        <w:t>в четвертый год аренды и далее – 100 процентов от размера арендной платы.»;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г) пункт 3.5 раздела 3 изложить в следующей редакции: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«3.5. Для оформления договора доверительного управления муниципальным имуществом в Администрацию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муниципального района Туймазинский район представляются следующие документы или их копии: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печатью, заявителя и подписанная его руководителем 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д) документы, характеризирующие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lastRenderedPageBreak/>
        <w:t>его исполнения являются крупной сделки;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з) письмо банковского учреждения о наличии банковских счетов заявителя;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к) для индивидуального предпринимателя – декларация о доходах;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л) перечень муниципального имущества, предполагаемого к передаче в доверительное управление;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н) опись представляемых документов.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"а"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4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"г"-"з"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"л"-"н"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представляются  заявителем самостоятельно.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2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"б"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3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"в"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9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"и"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0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"к"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запрашиваются Администрацией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муниципального района Туймазинский район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д) пункт 4.6 раздела 4 изложить в следующей редакции: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«4.6. Для оформления договора безвозмездного пользования муниципальным имуществом представляются следующие документы или их копии: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а)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lastRenderedPageBreak/>
        <w:t>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печатью, заявителя и подписанная его руководителем 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д) документы, характеризирующие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з) письмо банковского учреждения о наличии банковских счетов заявителя;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к) для индивидуального предпринимателя – декларация о доходах;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л) перечень муниципального имущества, предполагаемого к передаче в безвозмездное пользование;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н) опись представляемых документов.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"а"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4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"г"-"з"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"л"-"н"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представляются  заявителем самостоятельно.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2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"б"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3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"в"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9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"и"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0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"к"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запрашиваются Администрацией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муниципального района Туймазинский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lastRenderedPageBreak/>
        <w:t>район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е) пункт 5.3 раздела 5 изложить в следующей редакции: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«5.3.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печатью, заявителя и подписанная его руководителем 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д) документы, характеризирующие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lastRenderedPageBreak/>
        <w:t>юридического лица и для заявителя заключение договора или обеспечение его исполнения являются крупной сделки;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з) письмо банковского учреждения о наличии банковских счетов заявителя;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к) для индивидуального предпринимателя – декларация о доходах;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л) перечень муниципального имущества, предполагаемого к передаче в аренду без права выкупа;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н) опись представляемых документов.</w:t>
      </w:r>
    </w:p>
    <w:p w:rsidR="005D5AB8" w:rsidRPr="00EA3065" w:rsidRDefault="005D5AB8" w:rsidP="005D5AB8">
      <w:pPr>
        <w:widowControl w:val="0"/>
        <w:suppressAutoHyphens/>
        <w:ind w:firstLine="720"/>
        <w:jc w:val="both"/>
        <w:rPr>
          <w:rFonts w:asciiTheme="majorBidi" w:hAnsiTheme="majorBidi" w:cstheme="majorBidi"/>
          <w:color w:val="000000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"а"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4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"г"-"з"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1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"л"-"н"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представляются заявителем самостоятельно.</w:t>
      </w:r>
    </w:p>
    <w:p w:rsidR="005D5AB8" w:rsidRPr="00EA3065" w:rsidRDefault="005D5AB8" w:rsidP="005D5AB8">
      <w:pPr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Документы, указанные в </w:t>
      </w:r>
      <w:hyperlink w:anchor="sub_462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подпунктах "б"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3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"в"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9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"и"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, </w:t>
      </w:r>
      <w:hyperlink w:anchor="sub_4610" w:history="1">
        <w:r w:rsidRPr="00EA3065">
          <w:rPr>
            <w:rFonts w:asciiTheme="majorBidi" w:hAnsiTheme="majorBidi" w:cstheme="majorBidi"/>
            <w:color w:val="000000"/>
            <w:sz w:val="28"/>
            <w:szCs w:val="28"/>
          </w:rPr>
          <w:t>"к"</w:t>
        </w:r>
      </w:hyperlink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 xml:space="preserve"> настоящего пункта, запрашиваются Администрацией </w:t>
      </w:r>
      <w:r w:rsidR="00EA3065">
        <w:rPr>
          <w:rFonts w:asciiTheme="majorBidi" w:hAnsiTheme="majorBidi" w:cstheme="majorBidi"/>
          <w:sz w:val="28"/>
          <w:szCs w:val="28"/>
          <w:lang w:eastAsia="zh-CN"/>
        </w:rPr>
        <w:t xml:space="preserve">сельского поселения Верхнебишиндинский сельсовет </w:t>
      </w:r>
      <w:r w:rsidRPr="00EA3065">
        <w:rPr>
          <w:rFonts w:asciiTheme="majorBidi" w:hAnsiTheme="majorBidi" w:cstheme="majorBidi"/>
          <w:color w:val="000000"/>
          <w:sz w:val="28"/>
          <w:szCs w:val="28"/>
          <w:lang w:eastAsia="zh-CN"/>
        </w:rPr>
        <w:t>муниципального района Туймазинский район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</w:t>
      </w:r>
    </w:p>
    <w:p w:rsidR="005D5AB8" w:rsidRPr="00EA3065" w:rsidRDefault="005D5AB8" w:rsidP="005D5AB8">
      <w:pPr>
        <w:suppressAutoHyphens/>
        <w:ind w:firstLine="720"/>
        <w:jc w:val="both"/>
        <w:rPr>
          <w:rFonts w:asciiTheme="majorBidi" w:hAnsiTheme="majorBidi" w:cstheme="majorBidi"/>
          <w:sz w:val="28"/>
          <w:szCs w:val="28"/>
          <w:lang w:eastAsia="zh-CN"/>
        </w:rPr>
      </w:pPr>
    </w:p>
    <w:p w:rsidR="00143420" w:rsidRPr="00EA3065" w:rsidRDefault="00143420" w:rsidP="005D5AB8">
      <w:pPr>
        <w:pStyle w:val="ConsPlusTitle"/>
        <w:jc w:val="center"/>
        <w:outlineLvl w:val="0"/>
        <w:rPr>
          <w:rFonts w:asciiTheme="majorBidi" w:hAnsiTheme="majorBidi" w:cstheme="majorBidi"/>
          <w:sz w:val="28"/>
          <w:szCs w:val="28"/>
        </w:rPr>
      </w:pPr>
    </w:p>
    <w:sectPr w:rsidR="00143420" w:rsidRPr="00EA3065" w:rsidSect="00854AB9">
      <w:footerReference w:type="even" r:id="rId8"/>
      <w:footerReference w:type="default" r:id="rId9"/>
      <w:pgSz w:w="11909" w:h="16834"/>
      <w:pgMar w:top="1276" w:right="1282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09" w:rsidRDefault="00834209">
      <w:r>
        <w:separator/>
      </w:r>
    </w:p>
  </w:endnote>
  <w:endnote w:type="continuationSeparator" w:id="0">
    <w:p w:rsidR="00834209" w:rsidRDefault="0083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82060E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82060E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4AB9">
      <w:rPr>
        <w:rStyle w:val="af0"/>
        <w:noProof/>
      </w:rPr>
      <w:t>2</w: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09" w:rsidRDefault="00834209">
      <w:r>
        <w:separator/>
      </w:r>
    </w:p>
  </w:footnote>
  <w:footnote w:type="continuationSeparator" w:id="0">
    <w:p w:rsidR="00834209" w:rsidRDefault="0083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3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D32CE"/>
    <w:multiLevelType w:val="hybridMultilevel"/>
    <w:tmpl w:val="6B4A7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5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DC"/>
    <w:rsid w:val="000024F4"/>
    <w:rsid w:val="00006040"/>
    <w:rsid w:val="00007606"/>
    <w:rsid w:val="00010FAA"/>
    <w:rsid w:val="00011DEA"/>
    <w:rsid w:val="00016F25"/>
    <w:rsid w:val="00026FF7"/>
    <w:rsid w:val="00033A7A"/>
    <w:rsid w:val="00037F96"/>
    <w:rsid w:val="000439DA"/>
    <w:rsid w:val="00044953"/>
    <w:rsid w:val="00045353"/>
    <w:rsid w:val="000455BC"/>
    <w:rsid w:val="000503EA"/>
    <w:rsid w:val="00052E3B"/>
    <w:rsid w:val="00054E7D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922E7"/>
    <w:rsid w:val="000A2684"/>
    <w:rsid w:val="000A55EF"/>
    <w:rsid w:val="000B3855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927FC"/>
    <w:rsid w:val="001A5D66"/>
    <w:rsid w:val="001B7448"/>
    <w:rsid w:val="001C1469"/>
    <w:rsid w:val="001D19FA"/>
    <w:rsid w:val="001D2B98"/>
    <w:rsid w:val="001E08A6"/>
    <w:rsid w:val="001F6602"/>
    <w:rsid w:val="002006C4"/>
    <w:rsid w:val="0020299C"/>
    <w:rsid w:val="00205B2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248D"/>
    <w:rsid w:val="00292B6D"/>
    <w:rsid w:val="002A5382"/>
    <w:rsid w:val="002B2BF2"/>
    <w:rsid w:val="002B47DC"/>
    <w:rsid w:val="002B5515"/>
    <w:rsid w:val="002C2258"/>
    <w:rsid w:val="002C68A8"/>
    <w:rsid w:val="002E0BB2"/>
    <w:rsid w:val="002E1FA0"/>
    <w:rsid w:val="002E1FD9"/>
    <w:rsid w:val="002E53A1"/>
    <w:rsid w:val="002E6CFC"/>
    <w:rsid w:val="002F0AF7"/>
    <w:rsid w:val="00303A89"/>
    <w:rsid w:val="00304AB7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50FD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2586D"/>
    <w:rsid w:val="004360BC"/>
    <w:rsid w:val="00451C40"/>
    <w:rsid w:val="004658A5"/>
    <w:rsid w:val="004700EA"/>
    <w:rsid w:val="004709A2"/>
    <w:rsid w:val="00471E0F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F2DC2"/>
    <w:rsid w:val="00501A14"/>
    <w:rsid w:val="00501E3A"/>
    <w:rsid w:val="0050513C"/>
    <w:rsid w:val="00514A9D"/>
    <w:rsid w:val="00532C8F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5AB8"/>
    <w:rsid w:val="005D7029"/>
    <w:rsid w:val="005E4F5E"/>
    <w:rsid w:val="005E5920"/>
    <w:rsid w:val="005E7E02"/>
    <w:rsid w:val="00602927"/>
    <w:rsid w:val="00602A12"/>
    <w:rsid w:val="0060530D"/>
    <w:rsid w:val="0061305F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40BB"/>
    <w:rsid w:val="006C23C2"/>
    <w:rsid w:val="006C3E33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63A8"/>
    <w:rsid w:val="007E21FB"/>
    <w:rsid w:val="007E250F"/>
    <w:rsid w:val="007E4836"/>
    <w:rsid w:val="007F3C40"/>
    <w:rsid w:val="00802F89"/>
    <w:rsid w:val="0081167D"/>
    <w:rsid w:val="0082060E"/>
    <w:rsid w:val="00832127"/>
    <w:rsid w:val="00832882"/>
    <w:rsid w:val="00834209"/>
    <w:rsid w:val="0084685E"/>
    <w:rsid w:val="008504AA"/>
    <w:rsid w:val="00853ED2"/>
    <w:rsid w:val="008542DC"/>
    <w:rsid w:val="0085496A"/>
    <w:rsid w:val="00854AB9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7EB2"/>
    <w:rsid w:val="00AB3616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A4BA9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4C84"/>
    <w:rsid w:val="00D32D28"/>
    <w:rsid w:val="00D45696"/>
    <w:rsid w:val="00D4603B"/>
    <w:rsid w:val="00D50806"/>
    <w:rsid w:val="00D522BA"/>
    <w:rsid w:val="00D5574C"/>
    <w:rsid w:val="00D575D4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117"/>
    <w:rsid w:val="00DD42ED"/>
    <w:rsid w:val="00DD7D6D"/>
    <w:rsid w:val="00DE0295"/>
    <w:rsid w:val="00DF2387"/>
    <w:rsid w:val="00DF3ACA"/>
    <w:rsid w:val="00DF3AD1"/>
    <w:rsid w:val="00DF4F84"/>
    <w:rsid w:val="00DF5EB8"/>
    <w:rsid w:val="00E12934"/>
    <w:rsid w:val="00E146B0"/>
    <w:rsid w:val="00E167CC"/>
    <w:rsid w:val="00E30749"/>
    <w:rsid w:val="00E36491"/>
    <w:rsid w:val="00E40C03"/>
    <w:rsid w:val="00E45D5E"/>
    <w:rsid w:val="00E60603"/>
    <w:rsid w:val="00E63B55"/>
    <w:rsid w:val="00E64135"/>
    <w:rsid w:val="00E648DE"/>
    <w:rsid w:val="00E84ACB"/>
    <w:rsid w:val="00E8541A"/>
    <w:rsid w:val="00E922A0"/>
    <w:rsid w:val="00EA3065"/>
    <w:rsid w:val="00EA7A21"/>
    <w:rsid w:val="00EB78F2"/>
    <w:rsid w:val="00EC7F0E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EAD"/>
    <w:rsid w:val="00F723A8"/>
    <w:rsid w:val="00F765D9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2016-12-08T10:27:00Z</cp:lastPrinted>
  <dcterms:created xsi:type="dcterms:W3CDTF">2016-12-08T10:51:00Z</dcterms:created>
  <dcterms:modified xsi:type="dcterms:W3CDTF">2016-12-08T10:51:00Z</dcterms:modified>
</cp:coreProperties>
</file>