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B55EB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331F3F" w:rsidRDefault="00AB55EB" w:rsidP="002F1476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    </w:t>
      </w:r>
    </w:p>
    <w:p w:rsidR="00E918B3" w:rsidRPr="00786547" w:rsidRDefault="00E918B3" w:rsidP="00815EE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786547">
        <w:rPr>
          <w:rFonts w:ascii="Times New Roman" w:hAnsi="Times New Roman" w:cs="Times New Roman"/>
          <w:color w:val="auto"/>
          <w:szCs w:val="28"/>
        </w:rPr>
        <w:t>Ҡ</w:t>
      </w:r>
      <w:r w:rsidRPr="00786547">
        <w:rPr>
          <w:rFonts w:ascii="Times New Roman" w:hAnsi="Times New Roman" w:cs="Times New Roman"/>
          <w:color w:val="auto"/>
        </w:rPr>
        <w:t xml:space="preserve">АРАР                                                                      ПОСТАНОВЛЕНИЕ     </w:t>
      </w:r>
    </w:p>
    <w:p w:rsidR="00E918B3" w:rsidRDefault="00E918B3" w:rsidP="00C01E1E">
      <w:pPr>
        <w:rPr>
          <w:b/>
          <w:sz w:val="24"/>
        </w:rPr>
      </w:pPr>
      <w:r w:rsidRPr="00786547">
        <w:rPr>
          <w:b/>
          <w:sz w:val="24"/>
        </w:rPr>
        <w:t>«</w:t>
      </w:r>
      <w:r w:rsidRPr="00786547">
        <w:rPr>
          <w:b/>
          <w:sz w:val="24"/>
          <w:u w:val="single"/>
        </w:rPr>
        <w:t xml:space="preserve">  </w:t>
      </w:r>
      <w:r w:rsidR="00C01E1E">
        <w:rPr>
          <w:b/>
          <w:sz w:val="24"/>
          <w:u w:val="single"/>
        </w:rPr>
        <w:t>25</w:t>
      </w:r>
      <w:r w:rsidRPr="00786547">
        <w:rPr>
          <w:b/>
          <w:sz w:val="24"/>
          <w:u w:val="single"/>
        </w:rPr>
        <w:t xml:space="preserve"> 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</w:t>
      </w:r>
      <w:r w:rsidR="00C01E1E">
        <w:rPr>
          <w:b/>
          <w:sz w:val="24"/>
          <w:u w:val="single"/>
        </w:rPr>
        <w:t>дека</w:t>
      </w:r>
      <w:r w:rsidR="004F0136">
        <w:rPr>
          <w:b/>
          <w:sz w:val="24"/>
          <w:u w:val="single"/>
        </w:rPr>
        <w:t>брь</w:t>
      </w:r>
      <w:r w:rsidRPr="00786547">
        <w:rPr>
          <w:b/>
          <w:sz w:val="24"/>
          <w:u w:val="single"/>
        </w:rPr>
        <w:t xml:space="preserve">      </w:t>
      </w:r>
      <w:r w:rsidRPr="00786547">
        <w:rPr>
          <w:b/>
          <w:sz w:val="24"/>
        </w:rPr>
        <w:t>2018 й.               №</w:t>
      </w:r>
      <w:r w:rsidR="00C01E1E">
        <w:rPr>
          <w:b/>
          <w:sz w:val="24"/>
        </w:rPr>
        <w:t>98</w:t>
      </w:r>
      <w:r w:rsidRPr="00786547">
        <w:rPr>
          <w:b/>
          <w:sz w:val="24"/>
        </w:rPr>
        <w:t xml:space="preserve">                  «</w:t>
      </w:r>
      <w:r w:rsidRPr="00786547">
        <w:rPr>
          <w:b/>
          <w:sz w:val="24"/>
          <w:u w:val="single"/>
        </w:rPr>
        <w:t xml:space="preserve">  </w:t>
      </w:r>
      <w:r w:rsidR="00C01E1E">
        <w:rPr>
          <w:b/>
          <w:sz w:val="24"/>
          <w:u w:val="single"/>
        </w:rPr>
        <w:t>25</w:t>
      </w:r>
      <w:r w:rsidRPr="00786547">
        <w:rPr>
          <w:b/>
          <w:sz w:val="24"/>
          <w:u w:val="single"/>
        </w:rPr>
        <w:t xml:space="preserve">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</w:t>
      </w:r>
      <w:r w:rsidR="00C01E1E">
        <w:rPr>
          <w:b/>
          <w:sz w:val="24"/>
          <w:u w:val="single"/>
        </w:rPr>
        <w:t>дека</w:t>
      </w:r>
      <w:r w:rsidR="004F0136">
        <w:rPr>
          <w:b/>
          <w:sz w:val="24"/>
          <w:u w:val="single"/>
        </w:rPr>
        <w:t>бр</w:t>
      </w:r>
      <w:r w:rsidR="00C01E1E">
        <w:rPr>
          <w:b/>
          <w:sz w:val="24"/>
          <w:u w:val="single"/>
        </w:rPr>
        <w:t>я</w:t>
      </w:r>
      <w:r w:rsidRPr="00786547">
        <w:rPr>
          <w:b/>
          <w:sz w:val="24"/>
          <w:u w:val="single"/>
        </w:rPr>
        <w:t xml:space="preserve">         </w:t>
      </w:r>
      <w:r w:rsidRPr="00786547">
        <w:rPr>
          <w:b/>
          <w:sz w:val="24"/>
        </w:rPr>
        <w:t>2018</w:t>
      </w:r>
      <w:r w:rsidRPr="00E114FA">
        <w:rPr>
          <w:b/>
          <w:sz w:val="24"/>
        </w:rPr>
        <w:t xml:space="preserve"> г.</w:t>
      </w:r>
    </w:p>
    <w:p w:rsidR="00E918B3" w:rsidRDefault="00E918B3" w:rsidP="00E918B3"/>
    <w:p w:rsidR="00E918B3" w:rsidRPr="00F363DB" w:rsidRDefault="00E918B3" w:rsidP="00E918B3">
      <w:pPr>
        <w:autoSpaceDE w:val="0"/>
        <w:autoSpaceDN w:val="0"/>
        <w:adjustRightInd w:val="0"/>
        <w:jc w:val="both"/>
        <w:rPr>
          <w:sz w:val="14"/>
          <w:szCs w:val="14"/>
          <w:lang w:val="ba-RU"/>
        </w:rPr>
      </w:pPr>
    </w:p>
    <w:p w:rsidR="00866B92" w:rsidRDefault="00866B92" w:rsidP="00815EED">
      <w:pPr>
        <w:jc w:val="center"/>
        <w:rPr>
          <w:b/>
          <w:sz w:val="24"/>
          <w:szCs w:val="24"/>
        </w:rPr>
      </w:pPr>
    </w:p>
    <w:p w:rsidR="00866B92" w:rsidRPr="009C0656" w:rsidRDefault="00866B92" w:rsidP="00866B92">
      <w:pPr>
        <w:ind w:left="5040"/>
        <w:jc w:val="both"/>
        <w:rPr>
          <w:sz w:val="26"/>
          <w:szCs w:val="26"/>
        </w:rPr>
      </w:pPr>
      <w:r w:rsidRPr="00783828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порядок</w:t>
      </w:r>
      <w:r w:rsidRPr="00783828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поселения Верхнебишиндинский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Башкортостан, администрируемых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Верхнебишиндинский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</w:p>
    <w:p w:rsidR="00866B92" w:rsidRPr="00783828" w:rsidRDefault="00866B92" w:rsidP="00866B92">
      <w:pPr>
        <w:ind w:left="5580"/>
        <w:jc w:val="both"/>
        <w:rPr>
          <w:sz w:val="26"/>
          <w:szCs w:val="26"/>
        </w:rPr>
      </w:pPr>
    </w:p>
    <w:p w:rsidR="00866B92" w:rsidRPr="003C0C17" w:rsidRDefault="00866B92" w:rsidP="00866B92">
      <w:pPr>
        <w:rPr>
          <w:sz w:val="28"/>
          <w:szCs w:val="28"/>
        </w:rPr>
      </w:pPr>
    </w:p>
    <w:p w:rsidR="00866B92" w:rsidRPr="005873D2" w:rsidRDefault="00866B92" w:rsidP="00866B92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В соответствии с положениями Бюджетного кодекса Российской Федерации </w:t>
      </w:r>
      <w:r w:rsidRPr="005873D2">
        <w:rPr>
          <w:b/>
          <w:sz w:val="26"/>
          <w:szCs w:val="26"/>
        </w:rPr>
        <w:t>п</w:t>
      </w:r>
      <w:r w:rsidRPr="005873D2">
        <w:rPr>
          <w:b/>
          <w:sz w:val="26"/>
          <w:szCs w:val="26"/>
        </w:rPr>
        <w:t>о</w:t>
      </w:r>
      <w:r w:rsidRPr="005873D2">
        <w:rPr>
          <w:b/>
          <w:sz w:val="26"/>
          <w:szCs w:val="26"/>
        </w:rPr>
        <w:t>становляю</w:t>
      </w:r>
      <w:r w:rsidRPr="005873D2">
        <w:rPr>
          <w:sz w:val="26"/>
          <w:szCs w:val="26"/>
        </w:rPr>
        <w:t>:</w:t>
      </w:r>
    </w:p>
    <w:p w:rsidR="00866B92" w:rsidRPr="005873D2" w:rsidRDefault="00866B92" w:rsidP="00866B92">
      <w:pPr>
        <w:ind w:firstLine="720"/>
        <w:jc w:val="both"/>
        <w:rPr>
          <w:sz w:val="26"/>
          <w:szCs w:val="26"/>
        </w:rPr>
      </w:pPr>
    </w:p>
    <w:p w:rsidR="00866B92" w:rsidRDefault="00866B92" w:rsidP="009271B3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1. Внести изменения в </w:t>
      </w:r>
      <w:r>
        <w:rPr>
          <w:sz w:val="26"/>
          <w:szCs w:val="26"/>
        </w:rPr>
        <w:t>приложение 1 к П</w:t>
      </w:r>
      <w:r w:rsidRPr="005873D2">
        <w:rPr>
          <w:sz w:val="26"/>
          <w:szCs w:val="26"/>
        </w:rPr>
        <w:t>орядк</w:t>
      </w:r>
      <w:r>
        <w:rPr>
          <w:sz w:val="26"/>
          <w:szCs w:val="26"/>
        </w:rPr>
        <w:t xml:space="preserve">у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 поселения Верхнебишиндинский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Башкортостан, администрируемых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 поселения Верхнебишиндинский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  <w:r w:rsidRPr="005873D2">
        <w:rPr>
          <w:sz w:val="26"/>
          <w:szCs w:val="26"/>
        </w:rPr>
        <w:t>, утвержденн</w:t>
      </w:r>
      <w:r>
        <w:rPr>
          <w:sz w:val="26"/>
          <w:szCs w:val="26"/>
        </w:rPr>
        <w:t>ому</w:t>
      </w:r>
      <w:r w:rsidRPr="005873D2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Администрации сельского </w:t>
      </w:r>
      <w:r w:rsidRPr="005873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Верхнебишиндинский сельсовет</w:t>
      </w:r>
      <w:r w:rsidRPr="005873D2">
        <w:rPr>
          <w:sz w:val="26"/>
          <w:szCs w:val="26"/>
        </w:rPr>
        <w:t xml:space="preserve"> муниципального района Туймазинский район Республики Башкортостан от </w:t>
      </w:r>
      <w:r w:rsidR="009271B3">
        <w:rPr>
          <w:sz w:val="26"/>
          <w:szCs w:val="26"/>
        </w:rPr>
        <w:t>19</w:t>
      </w:r>
      <w:r w:rsidRPr="005873D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5873D2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5873D2">
        <w:rPr>
          <w:sz w:val="26"/>
          <w:szCs w:val="26"/>
        </w:rPr>
        <w:t xml:space="preserve"> года № </w:t>
      </w:r>
      <w:r w:rsidR="009271B3">
        <w:rPr>
          <w:sz w:val="26"/>
          <w:szCs w:val="26"/>
        </w:rPr>
        <w:t>38</w:t>
      </w:r>
      <w:r>
        <w:rPr>
          <w:sz w:val="26"/>
          <w:szCs w:val="26"/>
        </w:rPr>
        <w:t>, изложив его в следующей редакции</w:t>
      </w:r>
      <w:r w:rsidRPr="005873D2">
        <w:rPr>
          <w:sz w:val="26"/>
          <w:szCs w:val="26"/>
        </w:rPr>
        <w:t>:</w:t>
      </w:r>
    </w:p>
    <w:p w:rsidR="00866B92" w:rsidRDefault="00866B92" w:rsidP="00866B92">
      <w:pPr>
        <w:ind w:firstLine="720"/>
        <w:jc w:val="both"/>
        <w:rPr>
          <w:sz w:val="26"/>
          <w:szCs w:val="26"/>
        </w:rPr>
      </w:pPr>
    </w:p>
    <w:p w:rsidR="00866B92" w:rsidRPr="003C6C7A" w:rsidRDefault="00866B92" w:rsidP="00866B92">
      <w:pPr>
        <w:jc w:val="center"/>
        <w:rPr>
          <w:sz w:val="26"/>
          <w:szCs w:val="26"/>
        </w:rPr>
      </w:pPr>
      <w:r w:rsidRPr="003C6C7A">
        <w:rPr>
          <w:sz w:val="26"/>
          <w:szCs w:val="26"/>
        </w:rPr>
        <w:t xml:space="preserve">«Доходы, закрепляемые за отделами Администрации </w:t>
      </w:r>
      <w:r>
        <w:rPr>
          <w:sz w:val="26"/>
          <w:szCs w:val="26"/>
        </w:rPr>
        <w:t xml:space="preserve">сельского </w:t>
      </w:r>
      <w:r w:rsidRPr="003C6C7A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Верхнебишиндинский сельсовет</w:t>
      </w:r>
      <w:r w:rsidRPr="003C6C7A">
        <w:rPr>
          <w:sz w:val="26"/>
          <w:szCs w:val="26"/>
        </w:rPr>
        <w:t xml:space="preserve"> муниципального района Туймазинский район Республики Башкортостан   </w:t>
      </w:r>
    </w:p>
    <w:p w:rsidR="00866B92" w:rsidRPr="009A50D0" w:rsidRDefault="00866B92" w:rsidP="00866B92">
      <w:r w:rsidRPr="009A50D0">
        <w:t xml:space="preserve">                                                    </w:t>
      </w:r>
    </w:p>
    <w:p w:rsidR="00866B92" w:rsidRPr="009A50D0" w:rsidRDefault="00866B92" w:rsidP="00866B92">
      <w:pPr>
        <w:ind w:firstLine="90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820"/>
        <w:gridCol w:w="1445"/>
      </w:tblGrid>
      <w:tr w:rsidR="00866B92" w:rsidRPr="009A50D0" w:rsidTr="00743427">
        <w:trPr>
          <w:trHeight w:val="452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9A50D0" w:rsidRDefault="00866B92" w:rsidP="001D7C89">
            <w:pPr>
              <w:jc w:val="center"/>
            </w:pPr>
            <w:r w:rsidRPr="009A50D0">
              <w:t>Код бюджетной классификации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9A50D0" w:rsidRDefault="00866B92" w:rsidP="001D7C89">
            <w:pPr>
              <w:jc w:val="center"/>
            </w:pPr>
            <w:r w:rsidRPr="009A50D0">
              <w:t>Наименование дохода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9A50D0" w:rsidRDefault="00866B92" w:rsidP="009271B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Наименование отдела</w:t>
            </w: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Государственная пошлина за соверш</w:t>
            </w:r>
            <w:r w:rsidRPr="001020A6">
              <w:rPr>
                <w:color w:val="000000"/>
                <w:sz w:val="22"/>
                <w:szCs w:val="22"/>
              </w:rPr>
              <w:t>е</w:t>
            </w:r>
            <w:r w:rsidRPr="001020A6">
              <w:rPr>
                <w:color w:val="000000"/>
                <w:sz w:val="22"/>
                <w:szCs w:val="22"/>
              </w:rPr>
              <w:t>ние нотариальных действий должностными лицами органов местного самоуправления, уполномоченными в соо</w:t>
            </w:r>
            <w:r w:rsidRPr="001020A6">
              <w:rPr>
                <w:color w:val="000000"/>
                <w:sz w:val="22"/>
                <w:szCs w:val="22"/>
              </w:rPr>
              <w:t>т</w:t>
            </w:r>
            <w:r w:rsidRPr="001020A6">
              <w:rPr>
                <w:color w:val="000000"/>
                <w:sz w:val="22"/>
                <w:szCs w:val="22"/>
              </w:rPr>
              <w:t>ветствии с законодательными актами Российской Федерации на совершение нотар</w:t>
            </w:r>
            <w:r w:rsidRPr="001020A6">
              <w:rPr>
                <w:color w:val="000000"/>
                <w:sz w:val="22"/>
                <w:szCs w:val="22"/>
              </w:rPr>
              <w:t>и</w:t>
            </w:r>
            <w:r w:rsidRPr="001020A6">
              <w:rPr>
                <w:color w:val="000000"/>
                <w:sz w:val="22"/>
                <w:szCs w:val="22"/>
              </w:rPr>
              <w:t>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Государственная пошлина за соверш</w:t>
            </w:r>
            <w:r w:rsidRPr="001020A6">
              <w:rPr>
                <w:color w:val="000000"/>
                <w:sz w:val="22"/>
                <w:szCs w:val="22"/>
              </w:rPr>
              <w:t>е</w:t>
            </w:r>
            <w:r w:rsidRPr="001020A6">
              <w:rPr>
                <w:color w:val="000000"/>
                <w:sz w:val="22"/>
                <w:szCs w:val="22"/>
              </w:rPr>
              <w:t>ние нотариальных действий должностными лицами органов местного самоуправления, уполномоченными в соо</w:t>
            </w:r>
            <w:r w:rsidRPr="001020A6">
              <w:rPr>
                <w:color w:val="000000"/>
                <w:sz w:val="22"/>
                <w:szCs w:val="22"/>
              </w:rPr>
              <w:t>т</w:t>
            </w:r>
            <w:r w:rsidRPr="001020A6">
              <w:rPr>
                <w:color w:val="000000"/>
                <w:sz w:val="22"/>
                <w:szCs w:val="22"/>
              </w:rPr>
              <w:t>ветствии с законодательными актами Российской Федерации на совершение нотар</w:t>
            </w:r>
            <w:r w:rsidRPr="001020A6">
              <w:rPr>
                <w:color w:val="000000"/>
                <w:sz w:val="22"/>
                <w:szCs w:val="22"/>
              </w:rPr>
              <w:t>и</w:t>
            </w:r>
            <w:r w:rsidRPr="001020A6">
              <w:rPr>
                <w:color w:val="000000"/>
                <w:sz w:val="22"/>
                <w:szCs w:val="22"/>
              </w:rPr>
              <w:t>альных действий (прочие поступления)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1 11 03050 10 0000 120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1 11 09015 10 0000 120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Невыясненные поступления, зачи</w:t>
            </w:r>
            <w:r w:rsidRPr="001020A6">
              <w:rPr>
                <w:color w:val="000000"/>
                <w:sz w:val="22"/>
                <w:szCs w:val="22"/>
              </w:rPr>
              <w:t>с</w:t>
            </w:r>
            <w:r w:rsidRPr="001020A6">
              <w:rPr>
                <w:color w:val="000000"/>
                <w:sz w:val="22"/>
                <w:szCs w:val="22"/>
              </w:rPr>
              <w:t>ляемые в бюджеты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неналоговые доходы бюдж</w:t>
            </w:r>
            <w:r w:rsidRPr="001020A6">
              <w:rPr>
                <w:color w:val="000000"/>
                <w:sz w:val="22"/>
                <w:szCs w:val="22"/>
              </w:rPr>
              <w:t>е</w:t>
            </w:r>
            <w:r w:rsidRPr="001020A6">
              <w:rPr>
                <w:color w:val="000000"/>
                <w:sz w:val="22"/>
                <w:szCs w:val="22"/>
              </w:rPr>
              <w:t>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1020A6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1020A6">
              <w:rPr>
                <w:color w:val="000000"/>
                <w:sz w:val="22"/>
                <w:szCs w:val="22"/>
              </w:rPr>
              <w:t>1 17 14030 10 0000 1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020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1020A6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880FCB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880FCB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880FCB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880FCB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880FCB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880FCB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880FCB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880FCB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880FCB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2 02 20077 10 7217 150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2 02 20077 10 7218 150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791 </w:t>
            </w:r>
            <w:r w:rsidRPr="006F1C95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6F1C95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6F1C95">
              <w:rPr>
                <w:rFonts w:eastAsia="Calibri"/>
                <w:sz w:val="22"/>
                <w:szCs w:val="22"/>
              </w:rPr>
              <w:t>20077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6F1C95">
              <w:rPr>
                <w:rFonts w:eastAsia="Calibri"/>
                <w:sz w:val="22"/>
                <w:szCs w:val="22"/>
              </w:rPr>
              <w:t>10 7225 150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rFonts w:eastAsia="Calibri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</w:t>
            </w:r>
            <w:r w:rsidRPr="006F1C95">
              <w:rPr>
                <w:color w:val="000000"/>
                <w:sz w:val="22"/>
                <w:szCs w:val="22"/>
              </w:rPr>
              <w:t>мероприятия по развитию водоснабжения в сельской местности</w:t>
            </w:r>
            <w:r w:rsidRPr="006F1C95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2 02 20077 10 7240 150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2 02 20298 10 0000 150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2 02 20299 10 0000 150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2 02 20300 10 0000 150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2 02 20301 10 0000 150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2 02 20302 10 0000 150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2 02 20303 10 0000 150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2 02 25027 10 0000 150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 xml:space="preserve">791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2 02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25567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10 5672 150 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 xml:space="preserve"> (мероприятия по развитию водоснабжения в сельской местности)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 xml:space="preserve">791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2 02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25567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10 5673 150 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 (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мероприятия по развитию комплексной компактной застройки в сельской местности</w:t>
            </w:r>
            <w:r w:rsidRPr="006F1C95">
              <w:rPr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 xml:space="preserve">791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2 02 25567 10 5677 150 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 xml:space="preserve"> (грантовая поддержка местных инициатив граждан, проживающих в сельской местности)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2 02 29999 10 7250 150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субсидии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 xml:space="preserve">791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2 02 29999 10 7256 150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 xml:space="preserve">Прочие субсидии </w:t>
            </w:r>
            <w:r w:rsidRPr="006F1C95">
              <w:rPr>
                <w:color w:val="000000"/>
                <w:sz w:val="22"/>
                <w:szCs w:val="22"/>
              </w:rPr>
              <w:t xml:space="preserve">бюджетам сельских поселений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(</w:t>
            </w:r>
            <w:r w:rsidRPr="006F1C95">
              <w:rPr>
                <w:color w:val="000000"/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 xml:space="preserve">791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2 02 29999 10 7258 </w:t>
            </w:r>
            <w:r w:rsidRPr="006F1C95">
              <w:rPr>
                <w:rFonts w:eastAsia="Calibri"/>
                <w:sz w:val="22"/>
                <w:szCs w:val="22"/>
              </w:rPr>
              <w:t>151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6F1C95">
              <w:rPr>
                <w:rFonts w:eastAsia="Calibri"/>
                <w:sz w:val="22"/>
                <w:szCs w:val="22"/>
              </w:rPr>
              <w:t xml:space="preserve">Прочие субсидии </w:t>
            </w:r>
            <w:r w:rsidRPr="006F1C95">
              <w:rPr>
                <w:color w:val="000000"/>
                <w:sz w:val="22"/>
                <w:szCs w:val="22"/>
              </w:rPr>
              <w:t xml:space="preserve">бюджетам сельских поселений </w:t>
            </w:r>
            <w:r w:rsidRPr="006F1C95">
              <w:rPr>
                <w:rFonts w:eastAsia="Calibri"/>
                <w:sz w:val="22"/>
                <w:szCs w:val="22"/>
              </w:rPr>
              <w:t>(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6F1C95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2 02 45390 10 0000 150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2 02 49999 10 5555 150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2 02 49999 10 5671 150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развитию газификации в сельской местности)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2 02 49999 10 5679 150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2 02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10 7201 150 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2 02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10 7211 150 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</w:t>
            </w:r>
            <w:r w:rsidRPr="006F1C95">
              <w:rPr>
                <w:color w:val="000000"/>
                <w:sz w:val="22"/>
                <w:szCs w:val="22"/>
              </w:rPr>
              <w:br/>
              <w:t>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2 02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10 7216 150 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2 02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10 7219 150 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6F1C95">
              <w:rPr>
                <w:sz w:val="22"/>
                <w:szCs w:val="22"/>
              </w:rPr>
              <w:t>2 02</w:t>
            </w:r>
            <w:r>
              <w:rPr>
                <w:sz w:val="22"/>
                <w:szCs w:val="22"/>
              </w:rPr>
              <w:t xml:space="preserve"> </w:t>
            </w:r>
            <w:r w:rsidRPr="006F1C95">
              <w:rPr>
                <w:sz w:val="22"/>
                <w:szCs w:val="22"/>
              </w:rPr>
              <w:t>49999</w:t>
            </w:r>
            <w:r>
              <w:rPr>
                <w:sz w:val="22"/>
                <w:szCs w:val="22"/>
              </w:rPr>
              <w:t xml:space="preserve"> </w:t>
            </w:r>
            <w:r w:rsidRPr="006F1C95">
              <w:rPr>
                <w:sz w:val="22"/>
                <w:szCs w:val="22"/>
              </w:rPr>
              <w:t>10 7231 150 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2 02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10 7232 150 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2 02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 10 7235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2 02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10 7241 150 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2 02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10 7247 150 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2 02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49999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1C95">
              <w:rPr>
                <w:color w:val="000000"/>
                <w:sz w:val="22"/>
                <w:szCs w:val="22"/>
              </w:rPr>
              <w:t>10 7248 150 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6F1C95">
              <w:rPr>
                <w:sz w:val="22"/>
                <w:szCs w:val="22"/>
              </w:rPr>
              <w:t xml:space="preserve">2 02 49999 10 </w:t>
            </w:r>
            <w:r w:rsidRPr="006F1C95">
              <w:rPr>
                <w:color w:val="000000"/>
                <w:sz w:val="22"/>
                <w:szCs w:val="22"/>
              </w:rPr>
              <w:t>7404 150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3"/>
                <w:szCs w:val="23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6F1C95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 xml:space="preserve">2 02 49999 10 </w:t>
            </w:r>
            <w:r w:rsidRPr="006F1C95">
              <w:rPr>
                <w:color w:val="000000"/>
                <w:sz w:val="22"/>
                <w:szCs w:val="22"/>
              </w:rPr>
              <w:lastRenderedPageBreak/>
              <w:t>7405 150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lastRenderedPageBreak/>
              <w:t xml:space="preserve">Прочие межбюджетные трансферты, передаваемые бюджетам </w:t>
            </w:r>
            <w:r w:rsidRPr="006F1C95">
              <w:rPr>
                <w:color w:val="000000"/>
                <w:sz w:val="22"/>
                <w:szCs w:val="22"/>
              </w:rPr>
              <w:lastRenderedPageBreak/>
              <w:t>сельских поселений (премирование победителей республиканского конкурса «Лучший многоквартирный дом»)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2 02 49999 10 7408 150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2 02 49999 10 7415 150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2 07 05010 10 0000 150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2 07 05030 10 6100 150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2 07 05030 10 6200 150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2 07 05030 10 6300 150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2 07 05030 10 6500 150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2 19 25027 10 0000 150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2 19 25112 10 0000 150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2 19 45160 10 0000 150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  <w:tr w:rsidR="00866B92" w:rsidRPr="009A50D0" w:rsidTr="009271B3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Pr="006F1C95" w:rsidRDefault="00866B92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791 </w:t>
            </w:r>
            <w:r w:rsidRPr="006F1C95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92" w:rsidRPr="006F1C95" w:rsidRDefault="00866B92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92" w:rsidRDefault="00866B92" w:rsidP="001D7C89">
            <w:pPr>
              <w:jc w:val="center"/>
              <w:rPr>
                <w:bCs/>
              </w:rPr>
            </w:pPr>
          </w:p>
        </w:tc>
      </w:tr>
    </w:tbl>
    <w:p w:rsidR="00866B92" w:rsidRDefault="00866B92" w:rsidP="00866B92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866B92" w:rsidRDefault="00866B92" w:rsidP="00866B9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01.01.2019 года.</w:t>
      </w:r>
    </w:p>
    <w:p w:rsidR="00866B92" w:rsidRPr="00866B92" w:rsidRDefault="00866B92" w:rsidP="00866B9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5154">
        <w:rPr>
          <w:rFonts w:ascii="Times New Roman" w:hAnsi="Times New Roman" w:cs="Times New Roman"/>
          <w:sz w:val="26"/>
          <w:szCs w:val="26"/>
        </w:rPr>
        <w:t xml:space="preserve">3. </w:t>
      </w:r>
      <w:r w:rsidRPr="00743427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</w:t>
      </w:r>
      <w:r w:rsidR="007434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66B92" w:rsidRPr="005873D2" w:rsidRDefault="00866B92" w:rsidP="00866B92">
      <w:pPr>
        <w:ind w:firstLine="720"/>
        <w:jc w:val="both"/>
        <w:rPr>
          <w:sz w:val="26"/>
          <w:szCs w:val="26"/>
        </w:rPr>
      </w:pPr>
    </w:p>
    <w:p w:rsidR="00866B92" w:rsidRPr="00815EED" w:rsidRDefault="00866B92" w:rsidP="00866B92">
      <w:pPr>
        <w:jc w:val="both"/>
        <w:rPr>
          <w:sz w:val="24"/>
          <w:szCs w:val="24"/>
        </w:rPr>
      </w:pPr>
      <w:r w:rsidRPr="00815EED">
        <w:rPr>
          <w:sz w:val="24"/>
          <w:szCs w:val="24"/>
        </w:rPr>
        <w:t>Глава Администрации сельского поселения</w:t>
      </w:r>
    </w:p>
    <w:p w:rsidR="00866B92" w:rsidRPr="00815EED" w:rsidRDefault="00866B92" w:rsidP="00866B92">
      <w:pPr>
        <w:jc w:val="both"/>
        <w:rPr>
          <w:sz w:val="24"/>
          <w:szCs w:val="24"/>
        </w:rPr>
      </w:pPr>
      <w:r w:rsidRPr="00815EED">
        <w:rPr>
          <w:sz w:val="24"/>
          <w:szCs w:val="24"/>
        </w:rPr>
        <w:t>Верхнебишиндинский  сельсовет</w:t>
      </w:r>
    </w:p>
    <w:p w:rsidR="00866B92" w:rsidRPr="00815EED" w:rsidRDefault="00866B92" w:rsidP="00866B92">
      <w:pPr>
        <w:jc w:val="both"/>
        <w:rPr>
          <w:sz w:val="24"/>
          <w:szCs w:val="24"/>
        </w:rPr>
      </w:pPr>
      <w:r w:rsidRPr="00815EED">
        <w:rPr>
          <w:sz w:val="24"/>
          <w:szCs w:val="24"/>
        </w:rPr>
        <w:t>Муниципального района Туймазинский район</w:t>
      </w:r>
    </w:p>
    <w:p w:rsidR="00866B92" w:rsidRPr="00815EED" w:rsidRDefault="00866B92" w:rsidP="00866B92">
      <w:pPr>
        <w:jc w:val="both"/>
        <w:rPr>
          <w:sz w:val="24"/>
          <w:szCs w:val="24"/>
        </w:rPr>
      </w:pPr>
      <w:r w:rsidRPr="00815EED">
        <w:rPr>
          <w:sz w:val="24"/>
          <w:szCs w:val="24"/>
        </w:rPr>
        <w:t xml:space="preserve">Республики Башкортостан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815EED">
        <w:rPr>
          <w:sz w:val="24"/>
          <w:szCs w:val="24"/>
        </w:rPr>
        <w:t xml:space="preserve">  Р.А.Миннуллин</w:t>
      </w:r>
    </w:p>
    <w:p w:rsidR="00866B92" w:rsidRDefault="00866B92" w:rsidP="00815EED">
      <w:pPr>
        <w:jc w:val="center"/>
        <w:rPr>
          <w:b/>
          <w:sz w:val="24"/>
          <w:szCs w:val="24"/>
        </w:rPr>
      </w:pPr>
    </w:p>
    <w:p w:rsidR="00866B92" w:rsidRDefault="00866B92" w:rsidP="00815EED">
      <w:pPr>
        <w:jc w:val="center"/>
        <w:rPr>
          <w:b/>
          <w:sz w:val="24"/>
          <w:szCs w:val="24"/>
        </w:rPr>
      </w:pPr>
    </w:p>
    <w:p w:rsidR="00866B92" w:rsidRDefault="00866B92" w:rsidP="00815EED">
      <w:pPr>
        <w:jc w:val="center"/>
        <w:rPr>
          <w:b/>
          <w:sz w:val="24"/>
          <w:szCs w:val="24"/>
        </w:rPr>
      </w:pPr>
    </w:p>
    <w:p w:rsidR="002D336C" w:rsidRDefault="002D336C" w:rsidP="00866B92">
      <w:pPr>
        <w:pStyle w:val="consplustitle1"/>
        <w:spacing w:before="0" w:beforeAutospacing="0" w:after="0" w:afterAutospacing="0"/>
        <w:ind w:firstLine="708"/>
        <w:jc w:val="right"/>
        <w:rPr>
          <w:color w:val="000000"/>
          <w:spacing w:val="2"/>
          <w:sz w:val="28"/>
          <w:szCs w:val="28"/>
        </w:rPr>
      </w:pPr>
    </w:p>
    <w:sectPr w:rsidR="002D336C" w:rsidSect="00866B92">
      <w:footerReference w:type="default" r:id="rId9"/>
      <w:footerReference w:type="first" r:id="rId10"/>
      <w:pgSz w:w="11906" w:h="16838"/>
      <w:pgMar w:top="284" w:right="849" w:bottom="284" w:left="1134" w:header="62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3C" w:rsidRDefault="00E8773C" w:rsidP="002F517C">
      <w:r>
        <w:separator/>
      </w:r>
    </w:p>
  </w:endnote>
  <w:endnote w:type="continuationSeparator" w:id="1">
    <w:p w:rsidR="00E8773C" w:rsidRDefault="00E8773C" w:rsidP="002F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1"/>
      <w:docPartObj>
        <w:docPartGallery w:val="Page Numbers (Bottom of Page)"/>
        <w:docPartUnique/>
      </w:docPartObj>
    </w:sdtPr>
    <w:sdtContent>
      <w:p w:rsidR="002D336C" w:rsidRDefault="00AB55EB">
        <w:pPr>
          <w:pStyle w:val="af0"/>
          <w:jc w:val="right"/>
        </w:pPr>
        <w:fldSimple w:instr=" PAGE   \* MERGEFORMAT ">
          <w:r w:rsidR="00743427">
            <w:rPr>
              <w:noProof/>
            </w:rPr>
            <w:t>2</w:t>
          </w:r>
        </w:fldSimple>
      </w:p>
    </w:sdtContent>
  </w:sdt>
  <w:p w:rsidR="002D336C" w:rsidRDefault="002D336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2"/>
      <w:docPartObj>
        <w:docPartGallery w:val="Page Numbers (Bottom of Page)"/>
        <w:docPartUnique/>
      </w:docPartObj>
    </w:sdtPr>
    <w:sdtContent>
      <w:p w:rsidR="002D336C" w:rsidRDefault="00AB55EB">
        <w:pPr>
          <w:pStyle w:val="af0"/>
          <w:jc w:val="right"/>
        </w:pPr>
        <w:fldSimple w:instr=" PAGE   \* MERGEFORMAT ">
          <w:r w:rsidR="00743427">
            <w:rPr>
              <w:noProof/>
            </w:rPr>
            <w:t>1</w:t>
          </w:r>
        </w:fldSimple>
      </w:p>
    </w:sdtContent>
  </w:sdt>
  <w:p w:rsidR="002D336C" w:rsidRDefault="002D336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3C" w:rsidRDefault="00E8773C" w:rsidP="002F517C">
      <w:r>
        <w:separator/>
      </w:r>
    </w:p>
  </w:footnote>
  <w:footnote w:type="continuationSeparator" w:id="1">
    <w:p w:rsidR="00E8773C" w:rsidRDefault="00E8773C" w:rsidP="002F5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2A792CCF"/>
    <w:multiLevelType w:val="hybridMultilevel"/>
    <w:tmpl w:val="8AE4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61647"/>
    <w:multiLevelType w:val="hybridMultilevel"/>
    <w:tmpl w:val="35823CAE"/>
    <w:lvl w:ilvl="0" w:tplc="13EE13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90EC4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A198A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5"/>
  </w:num>
  <w:num w:numId="22">
    <w:abstractNumId w:val="19"/>
  </w:num>
  <w:num w:numId="23">
    <w:abstractNumId w:val="10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11C4A"/>
    <w:rsid w:val="00121C4B"/>
    <w:rsid w:val="00132A78"/>
    <w:rsid w:val="0014286B"/>
    <w:rsid w:val="00147BCA"/>
    <w:rsid w:val="00152C3F"/>
    <w:rsid w:val="00165BAE"/>
    <w:rsid w:val="00172739"/>
    <w:rsid w:val="001728AE"/>
    <w:rsid w:val="0017303F"/>
    <w:rsid w:val="00175083"/>
    <w:rsid w:val="0017767A"/>
    <w:rsid w:val="00180894"/>
    <w:rsid w:val="001857C7"/>
    <w:rsid w:val="00186780"/>
    <w:rsid w:val="00196C28"/>
    <w:rsid w:val="001A5D66"/>
    <w:rsid w:val="001B687C"/>
    <w:rsid w:val="001B7448"/>
    <w:rsid w:val="001B7E9E"/>
    <w:rsid w:val="001C3F06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0240"/>
    <w:rsid w:val="002510F4"/>
    <w:rsid w:val="00253EC3"/>
    <w:rsid w:val="0026796E"/>
    <w:rsid w:val="00271A1E"/>
    <w:rsid w:val="00274BF2"/>
    <w:rsid w:val="0028071B"/>
    <w:rsid w:val="00281FD2"/>
    <w:rsid w:val="0028367A"/>
    <w:rsid w:val="00283686"/>
    <w:rsid w:val="00283EC4"/>
    <w:rsid w:val="0029248D"/>
    <w:rsid w:val="002B2BF2"/>
    <w:rsid w:val="002B3C8D"/>
    <w:rsid w:val="002B47DC"/>
    <w:rsid w:val="002C2258"/>
    <w:rsid w:val="002D336C"/>
    <w:rsid w:val="002E53A1"/>
    <w:rsid w:val="002E672E"/>
    <w:rsid w:val="002F0AF7"/>
    <w:rsid w:val="002F1476"/>
    <w:rsid w:val="002F517C"/>
    <w:rsid w:val="00300FDC"/>
    <w:rsid w:val="00304AB7"/>
    <w:rsid w:val="00317A48"/>
    <w:rsid w:val="00321A85"/>
    <w:rsid w:val="00331BDE"/>
    <w:rsid w:val="00331F3F"/>
    <w:rsid w:val="00344D3A"/>
    <w:rsid w:val="00353A39"/>
    <w:rsid w:val="003562B7"/>
    <w:rsid w:val="00360C19"/>
    <w:rsid w:val="0036325E"/>
    <w:rsid w:val="00365AB6"/>
    <w:rsid w:val="00370BFD"/>
    <w:rsid w:val="003714BD"/>
    <w:rsid w:val="003845F2"/>
    <w:rsid w:val="00391033"/>
    <w:rsid w:val="003954D2"/>
    <w:rsid w:val="0039798B"/>
    <w:rsid w:val="003A0458"/>
    <w:rsid w:val="003A0FE3"/>
    <w:rsid w:val="003A38E3"/>
    <w:rsid w:val="003A6ED1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11AFD"/>
    <w:rsid w:val="00421E08"/>
    <w:rsid w:val="00422EFA"/>
    <w:rsid w:val="00444337"/>
    <w:rsid w:val="00451C40"/>
    <w:rsid w:val="00456808"/>
    <w:rsid w:val="00460986"/>
    <w:rsid w:val="004700EA"/>
    <w:rsid w:val="00471E0F"/>
    <w:rsid w:val="00473367"/>
    <w:rsid w:val="00474305"/>
    <w:rsid w:val="00481056"/>
    <w:rsid w:val="0048148D"/>
    <w:rsid w:val="00497A7C"/>
    <w:rsid w:val="00497F97"/>
    <w:rsid w:val="004A1E01"/>
    <w:rsid w:val="004A2C2E"/>
    <w:rsid w:val="004A5903"/>
    <w:rsid w:val="004A6756"/>
    <w:rsid w:val="004B00B9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4F0136"/>
    <w:rsid w:val="00501A14"/>
    <w:rsid w:val="00501E3A"/>
    <w:rsid w:val="0050513C"/>
    <w:rsid w:val="00532C8F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D0DF8"/>
    <w:rsid w:val="005E4F5E"/>
    <w:rsid w:val="005E5920"/>
    <w:rsid w:val="005F27E8"/>
    <w:rsid w:val="00602927"/>
    <w:rsid w:val="00602A12"/>
    <w:rsid w:val="00603CA9"/>
    <w:rsid w:val="00605FE7"/>
    <w:rsid w:val="0061621E"/>
    <w:rsid w:val="006257B1"/>
    <w:rsid w:val="00636B7F"/>
    <w:rsid w:val="00641E97"/>
    <w:rsid w:val="0066333C"/>
    <w:rsid w:val="0066389B"/>
    <w:rsid w:val="00667846"/>
    <w:rsid w:val="006707B6"/>
    <w:rsid w:val="00674E96"/>
    <w:rsid w:val="00674FC5"/>
    <w:rsid w:val="00676109"/>
    <w:rsid w:val="00683CD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B99"/>
    <w:rsid w:val="00704A73"/>
    <w:rsid w:val="00705DC4"/>
    <w:rsid w:val="00707502"/>
    <w:rsid w:val="00707AD7"/>
    <w:rsid w:val="00713EE1"/>
    <w:rsid w:val="0072360B"/>
    <w:rsid w:val="00726313"/>
    <w:rsid w:val="00730A3B"/>
    <w:rsid w:val="00734596"/>
    <w:rsid w:val="00735F7F"/>
    <w:rsid w:val="00743427"/>
    <w:rsid w:val="007455C7"/>
    <w:rsid w:val="00753786"/>
    <w:rsid w:val="0077082C"/>
    <w:rsid w:val="00770D2B"/>
    <w:rsid w:val="007770D6"/>
    <w:rsid w:val="00785CC8"/>
    <w:rsid w:val="00786547"/>
    <w:rsid w:val="007A2F83"/>
    <w:rsid w:val="007A707F"/>
    <w:rsid w:val="007B2562"/>
    <w:rsid w:val="007C67FF"/>
    <w:rsid w:val="007D08C8"/>
    <w:rsid w:val="007D1803"/>
    <w:rsid w:val="007D4B75"/>
    <w:rsid w:val="007D63A8"/>
    <w:rsid w:val="007E250F"/>
    <w:rsid w:val="00802F89"/>
    <w:rsid w:val="0081167D"/>
    <w:rsid w:val="00815EED"/>
    <w:rsid w:val="00832882"/>
    <w:rsid w:val="008412BB"/>
    <w:rsid w:val="00853ED2"/>
    <w:rsid w:val="008542DC"/>
    <w:rsid w:val="00861C6A"/>
    <w:rsid w:val="00861C79"/>
    <w:rsid w:val="008647A8"/>
    <w:rsid w:val="00866585"/>
    <w:rsid w:val="00866B92"/>
    <w:rsid w:val="00870BD4"/>
    <w:rsid w:val="0087192A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271B3"/>
    <w:rsid w:val="009511C5"/>
    <w:rsid w:val="00961D6B"/>
    <w:rsid w:val="009716F5"/>
    <w:rsid w:val="00980514"/>
    <w:rsid w:val="00980CF7"/>
    <w:rsid w:val="00982632"/>
    <w:rsid w:val="0098397D"/>
    <w:rsid w:val="009839F0"/>
    <w:rsid w:val="00986733"/>
    <w:rsid w:val="00996971"/>
    <w:rsid w:val="009A211E"/>
    <w:rsid w:val="009A6B0A"/>
    <w:rsid w:val="009B0F15"/>
    <w:rsid w:val="009B592A"/>
    <w:rsid w:val="009C3CB9"/>
    <w:rsid w:val="009C5614"/>
    <w:rsid w:val="009C650A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100E4"/>
    <w:rsid w:val="00A22783"/>
    <w:rsid w:val="00A41D50"/>
    <w:rsid w:val="00A46BFB"/>
    <w:rsid w:val="00A558F7"/>
    <w:rsid w:val="00A55943"/>
    <w:rsid w:val="00A603DC"/>
    <w:rsid w:val="00A607EF"/>
    <w:rsid w:val="00A625C2"/>
    <w:rsid w:val="00A64D04"/>
    <w:rsid w:val="00A64EF7"/>
    <w:rsid w:val="00A65741"/>
    <w:rsid w:val="00A735D7"/>
    <w:rsid w:val="00A81DF1"/>
    <w:rsid w:val="00A86906"/>
    <w:rsid w:val="00A92B8B"/>
    <w:rsid w:val="00A972A8"/>
    <w:rsid w:val="00A9775A"/>
    <w:rsid w:val="00AA7EB2"/>
    <w:rsid w:val="00AB3616"/>
    <w:rsid w:val="00AB55EB"/>
    <w:rsid w:val="00AC2D76"/>
    <w:rsid w:val="00AD2F85"/>
    <w:rsid w:val="00AD43C6"/>
    <w:rsid w:val="00AD6E14"/>
    <w:rsid w:val="00AD7874"/>
    <w:rsid w:val="00AE1B0A"/>
    <w:rsid w:val="00B03479"/>
    <w:rsid w:val="00B041A7"/>
    <w:rsid w:val="00B07D51"/>
    <w:rsid w:val="00B136C5"/>
    <w:rsid w:val="00B2481C"/>
    <w:rsid w:val="00B41FE7"/>
    <w:rsid w:val="00B5112A"/>
    <w:rsid w:val="00B52EFA"/>
    <w:rsid w:val="00B60EFC"/>
    <w:rsid w:val="00B830D1"/>
    <w:rsid w:val="00B87C19"/>
    <w:rsid w:val="00BB328C"/>
    <w:rsid w:val="00BB3C36"/>
    <w:rsid w:val="00BB59C8"/>
    <w:rsid w:val="00BC1236"/>
    <w:rsid w:val="00BC1D92"/>
    <w:rsid w:val="00BC47E6"/>
    <w:rsid w:val="00BC71C8"/>
    <w:rsid w:val="00BD4F27"/>
    <w:rsid w:val="00BE0207"/>
    <w:rsid w:val="00BF08D4"/>
    <w:rsid w:val="00BF18FD"/>
    <w:rsid w:val="00BF2A09"/>
    <w:rsid w:val="00BF3889"/>
    <w:rsid w:val="00BF4BDA"/>
    <w:rsid w:val="00BF5A8A"/>
    <w:rsid w:val="00C00143"/>
    <w:rsid w:val="00C0082F"/>
    <w:rsid w:val="00C01E1E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D58"/>
    <w:rsid w:val="00C91C3B"/>
    <w:rsid w:val="00C97F37"/>
    <w:rsid w:val="00CB023B"/>
    <w:rsid w:val="00CB6552"/>
    <w:rsid w:val="00CD1E52"/>
    <w:rsid w:val="00CE67BB"/>
    <w:rsid w:val="00CE7647"/>
    <w:rsid w:val="00CF46EA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0A93"/>
    <w:rsid w:val="00DC2272"/>
    <w:rsid w:val="00DC491E"/>
    <w:rsid w:val="00DD2CBC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23BC8"/>
    <w:rsid w:val="00E30749"/>
    <w:rsid w:val="00E36491"/>
    <w:rsid w:val="00E40C03"/>
    <w:rsid w:val="00E45D5E"/>
    <w:rsid w:val="00E536EB"/>
    <w:rsid w:val="00E54354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8773C"/>
    <w:rsid w:val="00E918B3"/>
    <w:rsid w:val="00E922A0"/>
    <w:rsid w:val="00EA7A21"/>
    <w:rsid w:val="00EB78F2"/>
    <w:rsid w:val="00EE2EEB"/>
    <w:rsid w:val="00EF7F11"/>
    <w:rsid w:val="00F03CFE"/>
    <w:rsid w:val="00F21B85"/>
    <w:rsid w:val="00F363DB"/>
    <w:rsid w:val="00F402D9"/>
    <w:rsid w:val="00F43140"/>
    <w:rsid w:val="00F46B8F"/>
    <w:rsid w:val="00F47D90"/>
    <w:rsid w:val="00F62C87"/>
    <w:rsid w:val="00F71EAD"/>
    <w:rsid w:val="00F723A8"/>
    <w:rsid w:val="00F76680"/>
    <w:rsid w:val="00F779A3"/>
    <w:rsid w:val="00F85CFA"/>
    <w:rsid w:val="00F934C7"/>
    <w:rsid w:val="00F95851"/>
    <w:rsid w:val="00F958E3"/>
    <w:rsid w:val="00F977C6"/>
    <w:rsid w:val="00FA02BE"/>
    <w:rsid w:val="00FA0BF5"/>
    <w:rsid w:val="00FA5A07"/>
    <w:rsid w:val="00FB219B"/>
    <w:rsid w:val="00FB2E64"/>
    <w:rsid w:val="00FC78F9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link w:val="ConsPlusTitle0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1">
    <w:name w:val="Body Text 2"/>
    <w:basedOn w:val="a"/>
    <w:link w:val="22"/>
    <w:uiPriority w:val="99"/>
    <w:semiHidden/>
    <w:unhideWhenUsed/>
    <w:rsid w:val="002B3C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  <w:style w:type="paragraph" w:styleId="af">
    <w:name w:val="List"/>
    <w:basedOn w:val="a"/>
    <w:rsid w:val="00DD2CBC"/>
    <w:pPr>
      <w:ind w:left="283" w:hanging="283"/>
    </w:pPr>
  </w:style>
  <w:style w:type="character" w:customStyle="1" w:styleId="20">
    <w:name w:val="Заголовок 2 Знак"/>
    <w:basedOn w:val="a0"/>
    <w:link w:val="2"/>
    <w:uiPriority w:val="9"/>
    <w:semiHidden/>
    <w:rsid w:val="00E9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E918B3"/>
    <w:rPr>
      <w:rFonts w:ascii="Arial" w:eastAsia="Times New Roman" w:hAnsi="Arial" w:cs="Arial"/>
    </w:rPr>
  </w:style>
  <w:style w:type="paragraph" w:customStyle="1" w:styleId="23">
    <w:name w:val="Абзац списка2"/>
    <w:basedOn w:val="a"/>
    <w:qFormat/>
    <w:rsid w:val="00E918B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ConsPlusTitle0">
    <w:name w:val="ConsPlusTitle Знак"/>
    <w:link w:val="ConsPlusTitle"/>
    <w:locked/>
    <w:rsid w:val="00E918B3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F51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17C"/>
    <w:rPr>
      <w:rFonts w:ascii="Times New Roman" w:eastAsia="Times New Roman" w:hAnsi="Times New Roman"/>
    </w:rPr>
  </w:style>
  <w:style w:type="paragraph" w:customStyle="1" w:styleId="headertexttopleveltextcentertext">
    <w:name w:val="headertext topleveltext center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0136"/>
  </w:style>
  <w:style w:type="paragraph" w:customStyle="1" w:styleId="consplustitle1">
    <w:name w:val="consplustitle"/>
    <w:basedOn w:val="a"/>
    <w:rsid w:val="00F766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F76680"/>
    <w:rPr>
      <w:rFonts w:cs="Times New Roman"/>
    </w:rPr>
  </w:style>
  <w:style w:type="paragraph" w:styleId="af2">
    <w:name w:val="List Paragraph"/>
    <w:basedOn w:val="a"/>
    <w:uiPriority w:val="34"/>
    <w:qFormat/>
    <w:rsid w:val="009C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E03C-0CCD-49E1-BBDC-3572517F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2018-09-24T09:33:00Z</cp:lastPrinted>
  <dcterms:created xsi:type="dcterms:W3CDTF">2018-12-26T07:01:00Z</dcterms:created>
  <dcterms:modified xsi:type="dcterms:W3CDTF">2018-12-26T07:15:00Z</dcterms:modified>
</cp:coreProperties>
</file>