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9" w:rsidRPr="003C2628" w:rsidRDefault="00EB33E4">
      <w:pPr>
        <w:ind w:firstLine="708"/>
        <w:jc w:val="center"/>
        <w:rPr>
          <w:b/>
          <w:sz w:val="28"/>
          <w:szCs w:val="28"/>
        </w:rPr>
      </w:pPr>
      <w:r w:rsidRPr="003C2628">
        <w:rPr>
          <w:b/>
          <w:sz w:val="28"/>
          <w:szCs w:val="28"/>
        </w:rPr>
        <w:t>С</w:t>
      </w:r>
      <w:r w:rsidR="00A024E0" w:rsidRPr="003C2628">
        <w:rPr>
          <w:b/>
          <w:sz w:val="28"/>
          <w:szCs w:val="28"/>
        </w:rPr>
        <w:t xml:space="preserve"> </w:t>
      </w:r>
      <w:r w:rsidR="00F528A4">
        <w:rPr>
          <w:b/>
          <w:sz w:val="28"/>
          <w:szCs w:val="28"/>
        </w:rPr>
        <w:t>1 марта</w:t>
      </w:r>
      <w:r w:rsidR="00A024E0" w:rsidRPr="003C2628">
        <w:rPr>
          <w:b/>
          <w:sz w:val="28"/>
          <w:szCs w:val="28"/>
        </w:rPr>
        <w:t xml:space="preserve"> садоводы </w:t>
      </w:r>
      <w:r w:rsidR="00F528A4">
        <w:rPr>
          <w:b/>
          <w:sz w:val="28"/>
          <w:szCs w:val="28"/>
        </w:rPr>
        <w:t>оформляют</w:t>
      </w:r>
      <w:r w:rsidR="00A024E0" w:rsidRPr="003C2628">
        <w:rPr>
          <w:b/>
          <w:sz w:val="28"/>
          <w:szCs w:val="28"/>
        </w:rPr>
        <w:t xml:space="preserve"> </w:t>
      </w:r>
      <w:r w:rsidR="00B82F2B" w:rsidRPr="003C2628">
        <w:rPr>
          <w:b/>
          <w:sz w:val="28"/>
          <w:szCs w:val="28"/>
        </w:rPr>
        <w:t xml:space="preserve">свои </w:t>
      </w:r>
      <w:r w:rsidR="00A024E0" w:rsidRPr="003C2628">
        <w:rPr>
          <w:b/>
          <w:sz w:val="28"/>
          <w:szCs w:val="28"/>
        </w:rPr>
        <w:t>дома по-новому</w:t>
      </w:r>
      <w:r w:rsidRPr="003C2628">
        <w:rPr>
          <w:b/>
          <w:sz w:val="28"/>
          <w:szCs w:val="28"/>
        </w:rPr>
        <w:t xml:space="preserve"> </w:t>
      </w:r>
    </w:p>
    <w:p w:rsidR="00E71149" w:rsidRPr="003C2628" w:rsidRDefault="00E71149">
      <w:pPr>
        <w:jc w:val="both"/>
        <w:rPr>
          <w:b/>
          <w:sz w:val="28"/>
          <w:szCs w:val="28"/>
        </w:rPr>
      </w:pPr>
    </w:p>
    <w:p w:rsidR="009135DA" w:rsidRDefault="009135DA" w:rsidP="009135DA">
      <w:pPr>
        <w:spacing w:after="1" w:line="280" w:lineRule="atLeast"/>
        <w:ind w:firstLine="708"/>
        <w:jc w:val="both"/>
      </w:pPr>
      <w:r>
        <w:rPr>
          <w:sz w:val="28"/>
        </w:rPr>
        <w:t xml:space="preserve">Законом установлено, что государственный кадастровый учет и государственная регистрация прав на садовые и жилые дома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объекты недвижимости. </w:t>
      </w:r>
    </w:p>
    <w:p w:rsidR="009135DA" w:rsidRDefault="00A024E0" w:rsidP="009135DA">
      <w:pPr>
        <w:spacing w:after="1" w:line="280" w:lineRule="atLeast"/>
        <w:ind w:firstLine="708"/>
        <w:jc w:val="both"/>
      </w:pPr>
      <w:r w:rsidRPr="003C2628">
        <w:rPr>
          <w:bCs/>
          <w:sz w:val="28"/>
          <w:szCs w:val="28"/>
        </w:rPr>
        <w:t xml:space="preserve">До 1 марта </w:t>
      </w:r>
      <w:r w:rsidR="00EA243B" w:rsidRPr="003C2628">
        <w:rPr>
          <w:bCs/>
          <w:sz w:val="28"/>
          <w:szCs w:val="28"/>
        </w:rPr>
        <w:t xml:space="preserve">2019 года </w:t>
      </w:r>
      <w:r w:rsidRPr="003C2628">
        <w:rPr>
          <w:bCs/>
          <w:sz w:val="28"/>
          <w:szCs w:val="28"/>
        </w:rPr>
        <w:t>допускался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объектов.</w:t>
      </w:r>
    </w:p>
    <w:p w:rsidR="009135DA" w:rsidRDefault="00E71149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 xml:space="preserve">С 1 марта 2019 года, прежде чем построить или реконструировать как жилой, так и садовый дом, правообладатель земельного участка обязан направить в уполномоченный на выдачу разрешений на строительство орган уведомление о планируемом строительстве либо реконструкции. </w:t>
      </w:r>
    </w:p>
    <w:p w:rsidR="009135DA" w:rsidRDefault="0078312F" w:rsidP="009135DA">
      <w:pPr>
        <w:spacing w:after="1" w:line="280" w:lineRule="atLeast"/>
        <w:ind w:firstLine="708"/>
        <w:jc w:val="both"/>
      </w:pPr>
      <w:r w:rsidRPr="003C2628">
        <w:rPr>
          <w:color w:val="020C22"/>
          <w:sz w:val="28"/>
          <w:szCs w:val="28"/>
        </w:rPr>
        <w:t xml:space="preserve">Уполномоченный орган, в свою очередь, </w:t>
      </w:r>
      <w:r w:rsidR="00F239E6" w:rsidRPr="003C2628">
        <w:rPr>
          <w:color w:val="020C22"/>
          <w:sz w:val="28"/>
          <w:szCs w:val="28"/>
        </w:rPr>
        <w:t xml:space="preserve">в течение недели </w:t>
      </w:r>
      <w:r w:rsidRPr="003C2628">
        <w:rPr>
          <w:color w:val="020C22"/>
          <w:sz w:val="28"/>
          <w:szCs w:val="28"/>
        </w:rPr>
        <w:t xml:space="preserve">обязан сообщить застройщику о соответствии параметров планируемого объекта установленным требованиям. </w:t>
      </w:r>
    </w:p>
    <w:p w:rsidR="009135DA" w:rsidRDefault="00E71149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 xml:space="preserve">По окончании строительства </w:t>
      </w:r>
      <w:r w:rsidR="005F7162" w:rsidRPr="003C2628">
        <w:rPr>
          <w:sz w:val="28"/>
          <w:szCs w:val="28"/>
        </w:rPr>
        <w:t xml:space="preserve">застройщиком </w:t>
      </w:r>
      <w:r w:rsidRPr="003C2628">
        <w:rPr>
          <w:sz w:val="28"/>
          <w:szCs w:val="28"/>
        </w:rPr>
        <w:t xml:space="preserve">направляется </w:t>
      </w:r>
      <w:r w:rsidR="005F7162" w:rsidRPr="003C2628">
        <w:rPr>
          <w:sz w:val="28"/>
          <w:szCs w:val="28"/>
        </w:rPr>
        <w:t xml:space="preserve">в уполномоченный орган </w:t>
      </w:r>
      <w:r w:rsidRPr="003C2628">
        <w:rPr>
          <w:sz w:val="28"/>
          <w:szCs w:val="28"/>
        </w:rPr>
        <w:t>уведомление об окончании строительства.</w:t>
      </w:r>
      <w:r w:rsidR="00EA243B" w:rsidRPr="003C2628">
        <w:rPr>
          <w:sz w:val="28"/>
          <w:szCs w:val="28"/>
        </w:rPr>
        <w:t xml:space="preserve"> </w:t>
      </w:r>
      <w:r w:rsidR="00A66C67" w:rsidRPr="003C2628">
        <w:rPr>
          <w:sz w:val="28"/>
          <w:szCs w:val="28"/>
        </w:rPr>
        <w:t xml:space="preserve">Данное уведомление в числе других сведений должен содержать сведения  об оплате государственной пошлины за государственную регистрацию прав. </w:t>
      </w:r>
    </w:p>
    <w:p w:rsidR="009135DA" w:rsidRDefault="00A66C67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>Застройщик также должен</w:t>
      </w:r>
      <w:r w:rsidRPr="003C2628">
        <w:rPr>
          <w:b/>
          <w:sz w:val="28"/>
          <w:szCs w:val="28"/>
        </w:rPr>
        <w:t xml:space="preserve"> </w:t>
      </w:r>
      <w:r w:rsidRPr="003C2628">
        <w:rPr>
          <w:sz w:val="28"/>
          <w:szCs w:val="28"/>
        </w:rPr>
        <w:t>представить</w:t>
      </w:r>
      <w:r w:rsidR="002A3D0F" w:rsidRPr="003C2628">
        <w:rPr>
          <w:sz w:val="28"/>
          <w:szCs w:val="28"/>
        </w:rPr>
        <w:t xml:space="preserve"> </w:t>
      </w:r>
      <w:r w:rsidR="00B82F2B" w:rsidRPr="003C2628">
        <w:rPr>
          <w:sz w:val="28"/>
          <w:szCs w:val="28"/>
        </w:rPr>
        <w:t xml:space="preserve">в уполномоченный орган </w:t>
      </w:r>
      <w:r w:rsidR="002A3D0F" w:rsidRPr="003C2628">
        <w:rPr>
          <w:sz w:val="28"/>
          <w:szCs w:val="28"/>
        </w:rPr>
        <w:t>технический план, который подготавливается на основании декларации, составленной владельцем участка</w:t>
      </w:r>
      <w:r w:rsidR="007F204B">
        <w:rPr>
          <w:sz w:val="28"/>
          <w:szCs w:val="28"/>
        </w:rPr>
        <w:t xml:space="preserve"> и</w:t>
      </w:r>
      <w:r w:rsidR="009135DA">
        <w:rPr>
          <w:sz w:val="28"/>
          <w:szCs w:val="28"/>
        </w:rPr>
        <w:t xml:space="preserve"> вышеуказанных уведомлений</w:t>
      </w:r>
      <w:r w:rsidR="002A3D0F" w:rsidRPr="003C2628">
        <w:rPr>
          <w:sz w:val="28"/>
          <w:szCs w:val="28"/>
        </w:rPr>
        <w:t>.</w:t>
      </w:r>
      <w:r w:rsidRPr="003C2628">
        <w:rPr>
          <w:sz w:val="28"/>
          <w:szCs w:val="28"/>
        </w:rPr>
        <w:t xml:space="preserve"> </w:t>
      </w:r>
    </w:p>
    <w:p w:rsidR="009135DA" w:rsidRDefault="002A3D0F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>Указанные декларация, уведомления прилагаются к техническому плану объекта индивидуального жилищного строительства или садового дома и являются его неотъемлемой частью.</w:t>
      </w:r>
    </w:p>
    <w:p w:rsidR="009135DA" w:rsidRDefault="00B82F2B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 xml:space="preserve">По новым правилам </w:t>
      </w:r>
      <w:r w:rsidRPr="003C2628">
        <w:rPr>
          <w:color w:val="020C22"/>
          <w:sz w:val="28"/>
          <w:szCs w:val="28"/>
        </w:rPr>
        <w:t xml:space="preserve">в Росреестр с заявлением о постановке на кадастровый учет и регистрацию права на дом с приложением необходимых документов обязан обратиться уполномоченный орган </w:t>
      </w:r>
      <w:r w:rsidRPr="003C2628">
        <w:rPr>
          <w:sz w:val="28"/>
          <w:szCs w:val="28"/>
        </w:rPr>
        <w:t>через портал Росреестра.</w:t>
      </w:r>
      <w:r w:rsidRPr="003C2628">
        <w:rPr>
          <w:color w:val="020C22"/>
          <w:sz w:val="28"/>
          <w:szCs w:val="28"/>
        </w:rPr>
        <w:t xml:space="preserve"> </w:t>
      </w:r>
    </w:p>
    <w:p w:rsidR="00B82F2B" w:rsidRPr="009135DA" w:rsidRDefault="00B82F2B" w:rsidP="009135DA">
      <w:pPr>
        <w:spacing w:after="1" w:line="280" w:lineRule="atLeast"/>
        <w:ind w:firstLine="708"/>
        <w:jc w:val="both"/>
      </w:pPr>
      <w:r w:rsidRPr="003C2628">
        <w:rPr>
          <w:sz w:val="28"/>
          <w:szCs w:val="28"/>
        </w:rPr>
        <w:t xml:space="preserve">Если уполномоченный орган не исполнит обязанность по направлению документов, то застройщик вправе направить заявление в Росреестр самостоятельно. </w:t>
      </w:r>
    </w:p>
    <w:p w:rsidR="00B82F2B" w:rsidRPr="003C2628" w:rsidRDefault="00B82F2B" w:rsidP="00B82F2B">
      <w:pPr>
        <w:ind w:firstLine="426"/>
        <w:jc w:val="both"/>
        <w:rPr>
          <w:sz w:val="28"/>
          <w:szCs w:val="28"/>
        </w:rPr>
      </w:pPr>
    </w:p>
    <w:p w:rsidR="00B82F2B" w:rsidRPr="002A3D0F" w:rsidRDefault="00B82F2B" w:rsidP="002A3D0F">
      <w:pPr>
        <w:ind w:firstLine="426"/>
        <w:jc w:val="both"/>
        <w:rPr>
          <w:sz w:val="26"/>
          <w:szCs w:val="26"/>
        </w:rPr>
      </w:pPr>
    </w:p>
    <w:p w:rsidR="002A3D0F" w:rsidRPr="00CB05D7" w:rsidRDefault="002A3D0F" w:rsidP="00A66C67">
      <w:pPr>
        <w:spacing w:after="1" w:line="280" w:lineRule="atLeast"/>
        <w:jc w:val="both"/>
      </w:pPr>
    </w:p>
    <w:p w:rsidR="00BC6BA9" w:rsidRPr="00CF70CA" w:rsidRDefault="00BC6BA9">
      <w:pPr>
        <w:ind w:firstLine="426"/>
        <w:jc w:val="both"/>
        <w:rPr>
          <w:sz w:val="26"/>
          <w:szCs w:val="26"/>
        </w:rPr>
      </w:pPr>
    </w:p>
    <w:p w:rsidR="00E71149" w:rsidRPr="00CF70CA" w:rsidRDefault="00E71149" w:rsidP="00CF70CA">
      <w:pPr>
        <w:jc w:val="both"/>
        <w:rPr>
          <w:b/>
          <w:sz w:val="26"/>
          <w:szCs w:val="26"/>
        </w:rPr>
      </w:pPr>
    </w:p>
    <w:sectPr w:rsidR="00E71149" w:rsidRPr="00CF70C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D9" w:rsidRDefault="009D6CD9">
      <w:r>
        <w:separator/>
      </w:r>
    </w:p>
  </w:endnote>
  <w:endnote w:type="continuationSeparator" w:id="1">
    <w:p w:rsidR="009D6CD9" w:rsidRDefault="009D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D9" w:rsidRDefault="009D6CD9">
      <w:r>
        <w:separator/>
      </w:r>
    </w:p>
  </w:footnote>
  <w:footnote w:type="continuationSeparator" w:id="1">
    <w:p w:rsidR="009D6CD9" w:rsidRDefault="009D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49" w:rsidRDefault="00E711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1149" w:rsidRDefault="00E711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49" w:rsidRDefault="00E71149">
    <w:pPr>
      <w:pStyle w:val="a7"/>
      <w:framePr w:wrap="around" w:vAnchor="text" w:hAnchor="margin" w:xAlign="center" w:y="1"/>
      <w:rPr>
        <w:rStyle w:val="a8"/>
        <w:b w:val="0"/>
        <w:i w:val="0"/>
        <w:sz w:val="24"/>
      </w:rPr>
    </w:pPr>
    <w:r>
      <w:rPr>
        <w:rStyle w:val="a8"/>
        <w:b w:val="0"/>
        <w:i w:val="0"/>
        <w:sz w:val="24"/>
      </w:rPr>
      <w:fldChar w:fldCharType="begin"/>
    </w:r>
    <w:r>
      <w:rPr>
        <w:rStyle w:val="a8"/>
        <w:b w:val="0"/>
        <w:i w:val="0"/>
        <w:sz w:val="24"/>
      </w:rPr>
      <w:instrText xml:space="preserve">PAGE  </w:instrText>
    </w:r>
    <w:r>
      <w:rPr>
        <w:rStyle w:val="a8"/>
        <w:b w:val="0"/>
        <w:i w:val="0"/>
        <w:sz w:val="24"/>
      </w:rPr>
      <w:fldChar w:fldCharType="separate"/>
    </w:r>
    <w:r w:rsidR="009135DA">
      <w:rPr>
        <w:rStyle w:val="a8"/>
        <w:b w:val="0"/>
        <w:i w:val="0"/>
        <w:noProof/>
        <w:sz w:val="24"/>
      </w:rPr>
      <w:t>2</w:t>
    </w:r>
    <w:r>
      <w:rPr>
        <w:rStyle w:val="a8"/>
        <w:b w:val="0"/>
        <w:i w:val="0"/>
        <w:sz w:val="24"/>
      </w:rPr>
      <w:fldChar w:fldCharType="end"/>
    </w:r>
  </w:p>
  <w:p w:rsidR="00E71149" w:rsidRDefault="00E711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89"/>
    <w:rsid w:val="000652D3"/>
    <w:rsid w:val="002651E5"/>
    <w:rsid w:val="00285EB9"/>
    <w:rsid w:val="002A3489"/>
    <w:rsid w:val="002A3D0F"/>
    <w:rsid w:val="002B37CA"/>
    <w:rsid w:val="003242CD"/>
    <w:rsid w:val="003C2628"/>
    <w:rsid w:val="005E5BDD"/>
    <w:rsid w:val="005F7162"/>
    <w:rsid w:val="007447BF"/>
    <w:rsid w:val="00751191"/>
    <w:rsid w:val="0078312F"/>
    <w:rsid w:val="007F204B"/>
    <w:rsid w:val="009135DA"/>
    <w:rsid w:val="009D6CD9"/>
    <w:rsid w:val="00A024E0"/>
    <w:rsid w:val="00A66C67"/>
    <w:rsid w:val="00AA605F"/>
    <w:rsid w:val="00B82F2B"/>
    <w:rsid w:val="00B83EF4"/>
    <w:rsid w:val="00BC6BA9"/>
    <w:rsid w:val="00C7348E"/>
    <w:rsid w:val="00CF70CA"/>
    <w:rsid w:val="00D35DEF"/>
    <w:rsid w:val="00E213DE"/>
    <w:rsid w:val="00E71149"/>
    <w:rsid w:val="00EA243B"/>
    <w:rsid w:val="00EB33E4"/>
    <w:rsid w:val="00F239E6"/>
    <w:rsid w:val="00F528A4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  <w:rPr>
      <w:b/>
      <w:i/>
      <w:sz w:val="28"/>
      <w:lang w:val="en-GB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0"/>
    <w:rPr>
      <w:rFonts w:ascii="Courier New" w:hAnsi="Courier New" w:cs="Courier New"/>
      <w:sz w:val="20"/>
      <w:szCs w:val="20"/>
    </w:rPr>
  </w:style>
  <w:style w:type="character" w:styleId="a5">
    <w:name w:val="Hyperlink"/>
    <w:rPr>
      <w:b/>
      <w:i/>
      <w:color w:val="0000FF"/>
      <w:sz w:val="28"/>
      <w:u w:val="single"/>
      <w:lang w:val="en-GB" w:eastAsia="en-US" w:bidi="ar-SA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customStyle="1" w:styleId="a">
    <w:name w:val=" Знак"/>
    <w:basedOn w:val="a0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9">
    <w:name w:val="Body Text Indent"/>
    <w:basedOn w:val="a0"/>
    <w:pPr>
      <w:ind w:firstLine="708"/>
      <w:jc w:val="both"/>
    </w:pPr>
    <w:rPr>
      <w:sz w:val="28"/>
    </w:rPr>
  </w:style>
  <w:style w:type="paragraph" w:styleId="aa">
    <w:name w:val="No Spacing"/>
    <w:uiPriority w:val="1"/>
    <w:qFormat/>
    <w:pPr>
      <w:jc w:val="both"/>
    </w:pPr>
    <w:rPr>
      <w:rFonts w:eastAsia="Calibri"/>
      <w:sz w:val="28"/>
      <w:szCs w:val="22"/>
      <w:lang w:eastAsia="en-US"/>
    </w:rPr>
  </w:style>
  <w:style w:type="paragraph" w:styleId="ab">
    <w:name w:val="footer"/>
    <w:basedOn w:val="a0"/>
    <w:link w:val="ac"/>
    <w:pPr>
      <w:tabs>
        <w:tab w:val="center" w:pos="4677"/>
        <w:tab w:val="right" w:pos="9355"/>
      </w:tabs>
    </w:pPr>
    <w:rPr>
      <w:lang w:val="en-GB" w:eastAsia="en-US"/>
    </w:rPr>
  </w:style>
  <w:style w:type="character" w:customStyle="1" w:styleId="ac">
    <w:name w:val="Нижний колонтитул Знак"/>
    <w:link w:val="ab"/>
    <w:rPr>
      <w:b w:val="0"/>
      <w:i w:val="0"/>
      <w:sz w:val="24"/>
      <w:szCs w:val="24"/>
      <w:lang w:val="en-GB" w:eastAsia="en-US" w:bidi="ar-SA"/>
    </w:rPr>
  </w:style>
  <w:style w:type="character" w:customStyle="1" w:styleId="extended-textfull">
    <w:name w:val="extended-text__full"/>
    <w:rPr>
      <w:b w:val="0"/>
      <w:i w:val="0"/>
      <w:sz w:val="28"/>
      <w:lang w:val="en-GB" w:eastAsia="en-US" w:bidi="ar-SA"/>
    </w:rPr>
  </w:style>
  <w:style w:type="character" w:customStyle="1" w:styleId="extended-textshort">
    <w:name w:val="extended-text__short"/>
    <w:rPr>
      <w:b w:val="0"/>
      <w:i w:val="0"/>
      <w:sz w:val="28"/>
      <w:lang w:val="en-GB" w:eastAsia="en-US" w:bidi="ar-SA"/>
    </w:rPr>
  </w:style>
  <w:style w:type="character" w:styleId="ad">
    <w:name w:val="Emphasis"/>
    <w:uiPriority w:val="20"/>
    <w:qFormat/>
    <w:rPr>
      <w:b w:val="0"/>
      <w:i/>
      <w:iCs/>
      <w:sz w:val="28"/>
      <w:lang w:val="en-GB" w:eastAsia="en-US" w:bidi="ar-SA"/>
    </w:rPr>
  </w:style>
  <w:style w:type="character" w:customStyle="1" w:styleId="ConsPlusNormal">
    <w:name w:val="ConsPlusNormal Знак"/>
    <w:link w:val="ConsPlusNormal0"/>
    <w:locked/>
    <w:rPr>
      <w:rFonts w:ascii="Arial" w:hAnsi="Arial" w:cs="Arial"/>
      <w:b/>
      <w:i/>
      <w:sz w:val="28"/>
      <w:lang w:val="en-GB" w:eastAsia="en-US" w:bidi="ar-SA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ind w:firstLine="720"/>
    </w:pPr>
    <w:rPr>
      <w:rFonts w:ascii="Arial" w:hAnsi="Arial" w:cs="Arial"/>
      <w:b/>
      <w:i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abdullinal</dc:creator>
  <cp:lastModifiedBy>User</cp:lastModifiedBy>
  <cp:revision>2</cp:revision>
  <cp:lastPrinted>2019-03-01T04:58:00Z</cp:lastPrinted>
  <dcterms:created xsi:type="dcterms:W3CDTF">2019-03-11T12:10:00Z</dcterms:created>
  <dcterms:modified xsi:type="dcterms:W3CDTF">2019-03-11T12:10:00Z</dcterms:modified>
</cp:coreProperties>
</file>