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D742A4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D742A4" w:rsidP="00143420">
      <w:pPr>
        <w:rPr>
          <w:b/>
          <w:sz w:val="28"/>
          <w:szCs w:val="28"/>
          <w:lang w:val="be-BY"/>
        </w:rPr>
      </w:pPr>
      <w:r w:rsidRPr="00D742A4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6025" w:rsidRPr="001210FE" w:rsidRDefault="00146025" w:rsidP="00146025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4A6CD4">
        <w:rPr>
          <w:sz w:val="28"/>
          <w:szCs w:val="28"/>
        </w:rPr>
        <w:t>1</w:t>
      </w:r>
      <w:r w:rsidR="002B4F52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="002B4F52">
        <w:rPr>
          <w:sz w:val="28"/>
          <w:szCs w:val="28"/>
          <w:u w:val="single"/>
        </w:rPr>
        <w:t>декабрь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 й.                   № </w:t>
      </w:r>
      <w:r>
        <w:rPr>
          <w:sz w:val="28"/>
          <w:szCs w:val="28"/>
          <w:u w:val="single"/>
        </w:rPr>
        <w:t>2</w:t>
      </w:r>
      <w:r w:rsidR="002B4F5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4A6CD4">
        <w:rPr>
          <w:sz w:val="28"/>
          <w:szCs w:val="28"/>
        </w:rPr>
        <w:t xml:space="preserve">              «1</w:t>
      </w:r>
      <w:r w:rsidR="002B4F52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="002B4F5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2019г.</w:t>
      </w:r>
    </w:p>
    <w:p w:rsidR="003952A9" w:rsidRDefault="003952A9" w:rsidP="003952A9">
      <w:pPr>
        <w:ind w:left="2596" w:firstLine="1004"/>
        <w:jc w:val="center"/>
        <w:rPr>
          <w:b/>
          <w:sz w:val="28"/>
        </w:rPr>
      </w:pPr>
    </w:p>
    <w:p w:rsidR="00146025" w:rsidRPr="003745B5" w:rsidRDefault="00146025" w:rsidP="00146025">
      <w:pPr>
        <w:rPr>
          <w:sz w:val="28"/>
          <w:szCs w:val="28"/>
        </w:rPr>
      </w:pPr>
    </w:p>
    <w:p w:rsidR="000806FF" w:rsidRPr="000806FF" w:rsidRDefault="000806FF" w:rsidP="000806FF">
      <w:pPr>
        <w:pStyle w:val="af4"/>
        <w:widowControl w:val="0"/>
        <w:ind w:left="5103" w:right="-766"/>
        <w:rPr>
          <w:bCs/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>О внесении изменений в решение</w:t>
      </w:r>
    </w:p>
    <w:p w:rsidR="002B4F52" w:rsidRPr="00593013" w:rsidRDefault="002B4F52" w:rsidP="002B4F52">
      <w:pPr>
        <w:jc w:val="center"/>
        <w:rPr>
          <w:b/>
          <w:bCs/>
          <w:sz w:val="28"/>
          <w:szCs w:val="28"/>
        </w:rPr>
      </w:pPr>
      <w:r w:rsidRPr="00593013">
        <w:rPr>
          <w:b/>
          <w:bCs/>
          <w:sz w:val="28"/>
          <w:szCs w:val="28"/>
        </w:rPr>
        <w:t>РЕШЕНИЕ</w:t>
      </w:r>
    </w:p>
    <w:p w:rsidR="002B4F52" w:rsidRDefault="002B4F52" w:rsidP="002B4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C5F5E" w:rsidRDefault="002C5F5E" w:rsidP="002B4F52">
      <w:pPr>
        <w:jc w:val="center"/>
        <w:rPr>
          <w:b/>
          <w:sz w:val="26"/>
          <w:szCs w:val="26"/>
        </w:rPr>
      </w:pPr>
      <w:r w:rsidRPr="00072109">
        <w:rPr>
          <w:b/>
          <w:sz w:val="26"/>
          <w:szCs w:val="26"/>
        </w:rPr>
        <w:t>О внесении изменений и дополнений в решение Совета сельского поселения Верхнебишиндинский сельсовет муниципального района Туймазинский район Республики Башкортостан от 24.04.2017 года №89 «Об утверждении Правил землепользования и застройки сельского поселения Верхнебишиндинский сельсовет муниципального района Туймазинский район Республики Башкортостан</w:t>
      </w:r>
    </w:p>
    <w:p w:rsidR="002B4F52" w:rsidRPr="002C5F5E" w:rsidRDefault="002B4F52" w:rsidP="002B4F52">
      <w:pPr>
        <w:jc w:val="center"/>
        <w:rPr>
          <w:sz w:val="28"/>
          <w:szCs w:val="28"/>
          <w:lang w:val="en-US"/>
        </w:rPr>
      </w:pPr>
    </w:p>
    <w:p w:rsidR="002B4F52" w:rsidRPr="00860033" w:rsidRDefault="002B4F52" w:rsidP="002B4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Рассмотрев </w:t>
      </w:r>
      <w:r w:rsidRPr="00714B78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 </w:t>
      </w:r>
      <w:r w:rsidRPr="00714B78">
        <w:rPr>
          <w:sz w:val="28"/>
          <w:szCs w:val="28"/>
        </w:rPr>
        <w:t xml:space="preserve">Туймазинской межрайонной прокуратуры от </w:t>
      </w:r>
      <w:r>
        <w:rPr>
          <w:sz w:val="28"/>
          <w:szCs w:val="28"/>
        </w:rPr>
        <w:t>27.11.2019 года</w:t>
      </w:r>
      <w:r w:rsidRPr="00714B78">
        <w:rPr>
          <w:sz w:val="28"/>
          <w:szCs w:val="28"/>
        </w:rPr>
        <w:t xml:space="preserve"> №3д</w:t>
      </w:r>
      <w:r>
        <w:rPr>
          <w:sz w:val="28"/>
          <w:szCs w:val="28"/>
        </w:rPr>
        <w:t>-</w:t>
      </w:r>
      <w:r w:rsidRPr="00714B78">
        <w:rPr>
          <w:sz w:val="28"/>
          <w:szCs w:val="28"/>
        </w:rPr>
        <w:t>201</w:t>
      </w:r>
      <w:r>
        <w:rPr>
          <w:sz w:val="28"/>
          <w:szCs w:val="28"/>
        </w:rPr>
        <w:t xml:space="preserve">9 на решение </w:t>
      </w:r>
      <w:r w:rsidRPr="002C35F8">
        <w:rPr>
          <w:sz w:val="28"/>
          <w:szCs w:val="28"/>
        </w:rPr>
        <w:t xml:space="preserve">Совета сельского поселения </w:t>
      </w:r>
      <w:r w:rsidR="002C5F5E">
        <w:rPr>
          <w:sz w:val="28"/>
          <w:szCs w:val="28"/>
        </w:rPr>
        <w:t>Верхнебишиндинский</w:t>
      </w:r>
      <w:r w:rsidRPr="002C35F8"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от </w:t>
      </w:r>
      <w:r w:rsidR="002C5F5E">
        <w:rPr>
          <w:sz w:val="28"/>
          <w:szCs w:val="28"/>
        </w:rPr>
        <w:t xml:space="preserve">24.04.2017 </w:t>
      </w:r>
      <w:r>
        <w:rPr>
          <w:sz w:val="28"/>
          <w:szCs w:val="28"/>
        </w:rPr>
        <w:t xml:space="preserve"> года №</w:t>
      </w:r>
      <w:r w:rsidR="002C5F5E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714B78">
        <w:rPr>
          <w:sz w:val="28"/>
          <w:szCs w:val="28"/>
        </w:rPr>
        <w:t>«Правил</w:t>
      </w:r>
      <w:r>
        <w:rPr>
          <w:sz w:val="28"/>
          <w:szCs w:val="28"/>
        </w:rPr>
        <w:t>а</w:t>
      </w:r>
      <w:r w:rsidRPr="00714B78">
        <w:rPr>
          <w:sz w:val="28"/>
          <w:szCs w:val="28"/>
        </w:rPr>
        <w:t xml:space="preserve"> землепользования и застройки сельского поселения </w:t>
      </w:r>
      <w:r w:rsidR="002C5F5E">
        <w:rPr>
          <w:sz w:val="28"/>
          <w:szCs w:val="28"/>
        </w:rPr>
        <w:t>Верхнебишиндинский</w:t>
      </w:r>
      <w:r w:rsidRPr="00714B78"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 w:rsidRPr="00714B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626743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2C35F8">
        <w:rPr>
          <w:sz w:val="28"/>
          <w:szCs w:val="28"/>
        </w:rPr>
        <w:t xml:space="preserve">сельского поселения </w:t>
      </w:r>
      <w:r w:rsidR="002C5F5E">
        <w:rPr>
          <w:sz w:val="28"/>
          <w:szCs w:val="28"/>
        </w:rPr>
        <w:t>Верхнебишиндинский</w:t>
      </w:r>
      <w:r w:rsidRPr="002C35F8"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</w:p>
    <w:p w:rsidR="002B4F52" w:rsidRPr="00714B78" w:rsidRDefault="002B4F52" w:rsidP="002B4F52">
      <w:pPr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 xml:space="preserve"> </w:t>
      </w:r>
    </w:p>
    <w:p w:rsidR="002B4F52" w:rsidRPr="00570FC8" w:rsidRDefault="002B4F52" w:rsidP="002B4F52">
      <w:pPr>
        <w:ind w:firstLine="709"/>
        <w:jc w:val="center"/>
        <w:rPr>
          <w:b/>
          <w:bCs/>
          <w:sz w:val="28"/>
          <w:szCs w:val="28"/>
        </w:rPr>
      </w:pPr>
      <w:r w:rsidRPr="00570FC8">
        <w:rPr>
          <w:b/>
          <w:bCs/>
          <w:sz w:val="28"/>
          <w:szCs w:val="28"/>
        </w:rPr>
        <w:t>Р Е Ш И Л:</w:t>
      </w:r>
    </w:p>
    <w:p w:rsidR="002B4F52" w:rsidRPr="00100799" w:rsidRDefault="002B4F52" w:rsidP="002B4F52">
      <w:pPr>
        <w:ind w:firstLine="709"/>
        <w:jc w:val="center"/>
        <w:rPr>
          <w:sz w:val="28"/>
          <w:szCs w:val="28"/>
        </w:rPr>
      </w:pPr>
    </w:p>
    <w:p w:rsidR="002B4F52" w:rsidRPr="002C5F5E" w:rsidRDefault="002B4F52" w:rsidP="002C5F5E">
      <w:pPr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2C5F5E">
        <w:rPr>
          <w:color w:val="000000"/>
          <w:sz w:val="28"/>
          <w:szCs w:val="28"/>
        </w:rPr>
        <w:t>Внести следующие изменения и дополнения в отдельные пункты  Правил</w:t>
      </w:r>
      <w:r w:rsidR="002C5F5E" w:rsidRPr="002C5F5E">
        <w:rPr>
          <w:color w:val="000000"/>
          <w:sz w:val="28"/>
          <w:szCs w:val="28"/>
        </w:rPr>
        <w:t xml:space="preserve"> </w:t>
      </w:r>
      <w:r w:rsidRPr="002C5F5E">
        <w:rPr>
          <w:color w:val="000000"/>
          <w:sz w:val="28"/>
          <w:szCs w:val="28"/>
        </w:rPr>
        <w:t xml:space="preserve"> землепользования и застройки </w:t>
      </w:r>
      <w:r w:rsidRPr="002C5F5E">
        <w:rPr>
          <w:sz w:val="28"/>
          <w:szCs w:val="28"/>
        </w:rPr>
        <w:t xml:space="preserve">сельского поселения </w:t>
      </w:r>
      <w:r w:rsidR="002C5F5E" w:rsidRPr="002C5F5E">
        <w:rPr>
          <w:sz w:val="28"/>
          <w:szCs w:val="28"/>
        </w:rPr>
        <w:t>Верхнебишиндинский</w:t>
      </w:r>
      <w:r w:rsidRPr="002C5F5E">
        <w:rPr>
          <w:sz w:val="28"/>
          <w:szCs w:val="28"/>
        </w:rPr>
        <w:t xml:space="preserve"> сельсовет муниципального района Туймазинский район Республики Башкортостан </w:t>
      </w:r>
      <w:r w:rsidRPr="002C5F5E">
        <w:rPr>
          <w:color w:val="000000"/>
          <w:sz w:val="28"/>
          <w:szCs w:val="28"/>
        </w:rPr>
        <w:t xml:space="preserve"> (далее Правила), утвержденного решением Совета </w:t>
      </w:r>
      <w:r w:rsidR="002C5F5E">
        <w:rPr>
          <w:sz w:val="28"/>
          <w:szCs w:val="28"/>
        </w:rPr>
        <w:t>24.04.2017  года №89</w:t>
      </w:r>
      <w:r w:rsidRPr="002C5F5E">
        <w:rPr>
          <w:color w:val="000000"/>
          <w:sz w:val="28"/>
          <w:szCs w:val="28"/>
        </w:rPr>
        <w:t>:</w:t>
      </w:r>
    </w:p>
    <w:p w:rsidR="002B4F52" w:rsidRDefault="002B4F52" w:rsidP="002B4F5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454EAB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4.</w:t>
      </w:r>
      <w:r w:rsidRPr="00454EA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главы 4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дополнить </w:t>
      </w:r>
      <w:r w:rsidRPr="00454EAB">
        <w:rPr>
          <w:b/>
          <w:color w:val="000000"/>
          <w:sz w:val="28"/>
          <w:szCs w:val="28"/>
        </w:rPr>
        <w:t xml:space="preserve"> раздел</w:t>
      </w:r>
      <w:r>
        <w:rPr>
          <w:b/>
          <w:color w:val="000000"/>
          <w:sz w:val="28"/>
          <w:szCs w:val="28"/>
        </w:rPr>
        <w:t>ом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1.1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в следующей редакции:</w:t>
      </w:r>
    </w:p>
    <w:p w:rsidR="002B4F52" w:rsidRDefault="002B4F52" w:rsidP="002B4F52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C0693">
        <w:rPr>
          <w:sz w:val="28"/>
          <w:szCs w:val="28"/>
        </w:rPr>
        <w:t>«1.</w:t>
      </w:r>
      <w:r>
        <w:rPr>
          <w:sz w:val="28"/>
          <w:szCs w:val="28"/>
        </w:rPr>
        <w:t>1</w:t>
      </w:r>
      <w:r w:rsidRPr="008C0693">
        <w:rPr>
          <w:sz w:val="28"/>
          <w:szCs w:val="28"/>
        </w:rPr>
        <w:t xml:space="preserve">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</w:t>
      </w:r>
    </w:p>
    <w:p w:rsidR="002B4F52" w:rsidRDefault="002B4F52" w:rsidP="002B4F5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раздел 5 п.3.5</w:t>
      </w:r>
      <w:r w:rsidRPr="000976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главы 3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B4F52" w:rsidRPr="005F423D" w:rsidRDefault="002B4F52" w:rsidP="002B4F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1C71E0">
        <w:rPr>
          <w:b/>
          <w:bCs/>
          <w:sz w:val="28"/>
          <w:szCs w:val="28"/>
        </w:rPr>
        <w:t>5.</w:t>
      </w:r>
      <w:r w:rsidRPr="00AA482B">
        <w:rPr>
          <w:rFonts w:ascii="Arial" w:hAnsi="Arial" w:cs="Arial"/>
          <w:color w:val="333333"/>
        </w:rPr>
        <w:t xml:space="preserve"> </w:t>
      </w:r>
      <w:r w:rsidRPr="00AA482B">
        <w:rPr>
          <w:color w:val="333333"/>
          <w:sz w:val="28"/>
          <w:szCs w:val="28"/>
        </w:rPr>
        <w:t xml:space="preserve">Администрация сельского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</w:t>
      </w:r>
      <w:r>
        <w:rPr>
          <w:color w:val="333333"/>
          <w:sz w:val="28"/>
          <w:szCs w:val="28"/>
        </w:rPr>
        <w:t>Градостроительным</w:t>
      </w:r>
      <w:r w:rsidRPr="00AA482B">
        <w:rPr>
          <w:color w:val="333333"/>
          <w:sz w:val="28"/>
          <w:szCs w:val="28"/>
        </w:rPr>
        <w:t xml:space="preserve"> Кодексом органом местного самоуправления поселения, осуществляет проверку такой документации </w:t>
      </w:r>
      <w:r w:rsidRPr="005F423D">
        <w:rPr>
          <w:color w:val="000000"/>
          <w:sz w:val="28"/>
          <w:szCs w:val="28"/>
        </w:rPr>
        <w:t xml:space="preserve">на соответствие требованиям, указанным в </w:t>
      </w:r>
      <w:hyperlink r:id="rId8" w:anchor="dst2873" w:history="1">
        <w:r w:rsidRPr="005F423D">
          <w:rPr>
            <w:color w:val="000000"/>
            <w:sz w:val="28"/>
            <w:szCs w:val="28"/>
          </w:rPr>
          <w:t>части 10 статьи 45</w:t>
        </w:r>
      </w:hyperlink>
      <w:r w:rsidRPr="005F423D">
        <w:rPr>
          <w:color w:val="000000"/>
          <w:sz w:val="28"/>
          <w:szCs w:val="28"/>
        </w:rPr>
        <w:t xml:space="preserve"> Градостроительного Кодекса. По результатам проверки Администрация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</w:t>
      </w:r>
    </w:p>
    <w:p w:rsidR="002B4F52" w:rsidRDefault="002B4F52" w:rsidP="002B4F5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раздел 7 п.3.5</w:t>
      </w:r>
      <w:r w:rsidRPr="000976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главы 3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B4F52" w:rsidRPr="001C71E0" w:rsidRDefault="002B4F52" w:rsidP="002B4F5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71E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5F423D">
        <w:rPr>
          <w:color w:val="000000"/>
          <w:sz w:val="28"/>
          <w:szCs w:val="28"/>
        </w:rPr>
        <w:t xml:space="preserve">Администрация сельского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9" w:anchor="dst3144" w:history="1">
        <w:r w:rsidRPr="005F423D">
          <w:rPr>
            <w:color w:val="000000"/>
            <w:sz w:val="28"/>
            <w:szCs w:val="28"/>
          </w:rPr>
          <w:t>части 4</w:t>
        </w:r>
      </w:hyperlink>
      <w:r w:rsidRPr="005F423D">
        <w:rPr>
          <w:color w:val="000000"/>
          <w:sz w:val="28"/>
          <w:szCs w:val="28"/>
        </w:rPr>
        <w:t xml:space="preserve"> статьи 46 Градостроительного Кодекса».</w:t>
      </w:r>
    </w:p>
    <w:p w:rsidR="002B4F52" w:rsidRDefault="002B4F52" w:rsidP="002B4F5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п.3.5</w:t>
      </w:r>
      <w:r w:rsidRPr="000976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главы 3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дополнить </w:t>
      </w:r>
      <w:r w:rsidRPr="00454EAB">
        <w:rPr>
          <w:b/>
          <w:color w:val="000000"/>
          <w:sz w:val="28"/>
          <w:szCs w:val="28"/>
        </w:rPr>
        <w:t xml:space="preserve"> раздел</w:t>
      </w:r>
      <w:r>
        <w:rPr>
          <w:b/>
          <w:color w:val="000000"/>
          <w:sz w:val="28"/>
          <w:szCs w:val="28"/>
        </w:rPr>
        <w:t>ом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10, 10.1, 11.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в следующей редакции: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0D3E97">
        <w:rPr>
          <w:sz w:val="28"/>
          <w:szCs w:val="28"/>
        </w:rPr>
        <w:t>«</w:t>
      </w:r>
      <w:r w:rsidRPr="005F423D">
        <w:rPr>
          <w:b/>
          <w:color w:val="000000"/>
          <w:sz w:val="28"/>
          <w:szCs w:val="28"/>
        </w:rPr>
        <w:t>10.</w:t>
      </w:r>
      <w:r w:rsidRPr="005F423D">
        <w:rPr>
          <w:color w:val="000000"/>
          <w:sz w:val="28"/>
          <w:szCs w:val="28"/>
        </w:rPr>
        <w:t xml:space="preserve"> </w:t>
      </w:r>
      <w:bookmarkStart w:id="0" w:name="dst1425"/>
      <w:bookmarkEnd w:id="0"/>
      <w:r w:rsidRPr="005F423D">
        <w:rPr>
          <w:color w:val="000000"/>
          <w:sz w:val="28"/>
          <w:szCs w:val="28"/>
        </w:rPr>
        <w:t>Решения о подготовке документации по планировке территории принимаются самостоятельно: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" w:name="dst2312"/>
      <w:bookmarkEnd w:id="1"/>
      <w:r w:rsidRPr="005F423D">
        <w:rPr>
          <w:color w:val="000000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2" w:name="dst1427"/>
      <w:bookmarkEnd w:id="2"/>
      <w:r w:rsidRPr="005F423D">
        <w:rPr>
          <w:color w:val="000000"/>
          <w:sz w:val="28"/>
          <w:szCs w:val="28"/>
        </w:rPr>
        <w:t xml:space="preserve">2) лицами, указанными в </w:t>
      </w:r>
      <w:hyperlink r:id="rId10" w:anchor="dst3152" w:history="1">
        <w:r w:rsidRPr="005F423D">
          <w:rPr>
            <w:color w:val="000000"/>
            <w:sz w:val="28"/>
            <w:szCs w:val="28"/>
          </w:rPr>
          <w:t>части 3 статьи 46.9</w:t>
        </w:r>
      </w:hyperlink>
      <w:r w:rsidRPr="005F423D">
        <w:rPr>
          <w:color w:val="000000"/>
          <w:sz w:val="28"/>
          <w:szCs w:val="28"/>
        </w:rPr>
        <w:t xml:space="preserve"> </w:t>
      </w:r>
      <w:r w:rsidRPr="00D918F4">
        <w:rPr>
          <w:color w:val="000000"/>
          <w:sz w:val="28"/>
          <w:szCs w:val="28"/>
        </w:rPr>
        <w:t>Градостроительного кодекса</w:t>
      </w:r>
      <w:r w:rsidRPr="005F423D">
        <w:rPr>
          <w:color w:val="000000"/>
          <w:sz w:val="28"/>
          <w:szCs w:val="28"/>
        </w:rPr>
        <w:t>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3" w:name="dst3136"/>
      <w:bookmarkEnd w:id="3"/>
      <w:r w:rsidRPr="005F423D">
        <w:rPr>
          <w:color w:val="000000"/>
          <w:sz w:val="28"/>
          <w:szCs w:val="28"/>
        </w:rPr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11" w:anchor="dst3140" w:history="1">
        <w:r w:rsidRPr="005F423D">
          <w:rPr>
            <w:color w:val="000000"/>
            <w:sz w:val="28"/>
            <w:szCs w:val="28"/>
          </w:rPr>
          <w:t>части 12.12</w:t>
        </w:r>
      </w:hyperlink>
      <w:r w:rsidRPr="005F423D">
        <w:rPr>
          <w:color w:val="000000"/>
          <w:sz w:val="28"/>
          <w:szCs w:val="28"/>
        </w:rPr>
        <w:t xml:space="preserve"> </w:t>
      </w:r>
      <w:r w:rsidRPr="00D918F4">
        <w:rPr>
          <w:color w:val="000000"/>
          <w:sz w:val="28"/>
          <w:szCs w:val="28"/>
        </w:rPr>
        <w:t>статьи 45 Градостроительного кодекса</w:t>
      </w:r>
      <w:r w:rsidRPr="005F423D">
        <w:rPr>
          <w:color w:val="000000"/>
          <w:sz w:val="28"/>
          <w:szCs w:val="28"/>
        </w:rPr>
        <w:t>);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4" w:name="dst3137"/>
      <w:bookmarkEnd w:id="4"/>
      <w:r w:rsidRPr="005F423D">
        <w:rPr>
          <w:color w:val="000000"/>
          <w:sz w:val="28"/>
          <w:szCs w:val="28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</w:t>
      </w:r>
      <w:hyperlink r:id="rId12" w:anchor="dst3140" w:history="1">
        <w:r w:rsidRPr="005F423D">
          <w:rPr>
            <w:color w:val="000000"/>
            <w:sz w:val="28"/>
            <w:szCs w:val="28"/>
          </w:rPr>
          <w:t>части 12.12</w:t>
        </w:r>
      </w:hyperlink>
      <w:r w:rsidRPr="005F423D">
        <w:rPr>
          <w:color w:val="000000"/>
          <w:sz w:val="28"/>
          <w:szCs w:val="28"/>
        </w:rPr>
        <w:t xml:space="preserve"> </w:t>
      </w:r>
      <w:r w:rsidRPr="005815C0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5815C0">
        <w:rPr>
          <w:color w:val="000000"/>
          <w:sz w:val="28"/>
          <w:szCs w:val="28"/>
        </w:rPr>
        <w:t xml:space="preserve"> 45 Градостроительного кодекса</w:t>
      </w:r>
      <w:r w:rsidRPr="005F423D">
        <w:rPr>
          <w:color w:val="000000"/>
          <w:sz w:val="28"/>
          <w:szCs w:val="28"/>
        </w:rPr>
        <w:t>);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5" w:name="dst2414"/>
      <w:bookmarkEnd w:id="5"/>
      <w:r w:rsidRPr="005F423D">
        <w:rPr>
          <w:color w:val="000000"/>
          <w:sz w:val="28"/>
          <w:szCs w:val="28"/>
        </w:rPr>
        <w:lastRenderedPageBreak/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6" w:name="dst1430"/>
      <w:bookmarkEnd w:id="6"/>
      <w:r w:rsidRPr="005F423D">
        <w:rPr>
          <w:b/>
          <w:bCs/>
          <w:color w:val="000000"/>
          <w:sz w:val="28"/>
          <w:szCs w:val="28"/>
        </w:rPr>
        <w:t>10.1.</w:t>
      </w:r>
      <w:r w:rsidRPr="005F423D">
        <w:rPr>
          <w:color w:val="000000"/>
          <w:sz w:val="28"/>
          <w:szCs w:val="28"/>
        </w:rPr>
        <w:t xml:space="preserve"> В случаях, предусмотренных разделом 10 Правил,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5F423D">
        <w:rPr>
          <w:b/>
          <w:bCs/>
          <w:color w:val="000000"/>
          <w:sz w:val="28"/>
          <w:szCs w:val="28"/>
        </w:rPr>
        <w:t>11.</w:t>
      </w:r>
      <w:r w:rsidRPr="004C1FB9">
        <w:t xml:space="preserve"> </w:t>
      </w:r>
      <w:r w:rsidRPr="004C1FB9">
        <w:rPr>
          <w:color w:val="000000"/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  <w:r w:rsidRPr="005F423D">
        <w:rPr>
          <w:color w:val="000000"/>
          <w:sz w:val="28"/>
          <w:szCs w:val="28"/>
        </w:rPr>
        <w:t>»</w:t>
      </w:r>
    </w:p>
    <w:p w:rsidR="002B4F52" w:rsidRDefault="002B4F52" w:rsidP="002B4F5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454EAB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8.4 главы 8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дополнить </w:t>
      </w:r>
      <w:r w:rsidRPr="00454EAB">
        <w:rPr>
          <w:b/>
          <w:color w:val="000000"/>
          <w:sz w:val="28"/>
          <w:szCs w:val="28"/>
        </w:rPr>
        <w:t xml:space="preserve"> раздел</w:t>
      </w:r>
      <w:r>
        <w:rPr>
          <w:b/>
          <w:color w:val="000000"/>
          <w:sz w:val="28"/>
          <w:szCs w:val="28"/>
        </w:rPr>
        <w:t>ами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15,16</w:t>
      </w:r>
      <w:r w:rsidRPr="00454EA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в следующей редакции:</w:t>
      </w:r>
    </w:p>
    <w:p w:rsidR="002B4F52" w:rsidRPr="00570FC8" w:rsidRDefault="002B4F52" w:rsidP="002B4F52">
      <w:pPr>
        <w:jc w:val="both"/>
        <w:rPr>
          <w:sz w:val="28"/>
          <w:szCs w:val="28"/>
        </w:rPr>
      </w:pPr>
      <w:r w:rsidRPr="00570FC8">
        <w:rPr>
          <w:sz w:val="28"/>
          <w:szCs w:val="28"/>
        </w:rPr>
        <w:t>«</w:t>
      </w:r>
      <w:r w:rsidRPr="00570FC8">
        <w:rPr>
          <w:b/>
          <w:bCs/>
          <w:sz w:val="28"/>
          <w:szCs w:val="28"/>
        </w:rPr>
        <w:t>15.</w:t>
      </w:r>
      <w:r w:rsidRPr="00570FC8">
        <w:rPr>
          <w:sz w:val="28"/>
          <w:szCs w:val="28"/>
        </w:rPr>
        <w:t xml:space="preserve"> В случае внесения изменений в проект планировки территории и проект межевания территории</w:t>
      </w:r>
      <w:r w:rsidRPr="00570FC8">
        <w:rPr>
          <w:rFonts w:ascii="Arial" w:hAnsi="Arial" w:cs="Arial"/>
        </w:rPr>
        <w:t xml:space="preserve"> </w:t>
      </w:r>
      <w:r w:rsidRPr="00570FC8">
        <w:rPr>
          <w:sz w:val="28"/>
          <w:szCs w:val="28"/>
        </w:rPr>
        <w:t>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2B4F52" w:rsidRPr="00570FC8" w:rsidRDefault="002B4F52" w:rsidP="002B4F52">
      <w:pPr>
        <w:jc w:val="both"/>
        <w:rPr>
          <w:b/>
          <w:bCs/>
          <w:sz w:val="28"/>
          <w:szCs w:val="28"/>
        </w:rPr>
      </w:pPr>
      <w:r w:rsidRPr="00570FC8">
        <w:rPr>
          <w:b/>
          <w:bCs/>
          <w:sz w:val="28"/>
          <w:szCs w:val="28"/>
        </w:rPr>
        <w:t>16.</w:t>
      </w:r>
      <w:r w:rsidRPr="00570FC8">
        <w:rPr>
          <w:sz w:val="28"/>
          <w:szCs w:val="28"/>
        </w:rPr>
        <w:t xml:space="preserve"> </w:t>
      </w:r>
      <w:r w:rsidRPr="00570FC8">
        <w:rPr>
          <w:b/>
          <w:bCs/>
          <w:sz w:val="28"/>
          <w:szCs w:val="28"/>
        </w:rPr>
        <w:t>Общественные обсуждения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4F52" w:rsidRPr="00570FC8" w:rsidRDefault="002B4F52" w:rsidP="002B4F52">
      <w:pPr>
        <w:jc w:val="both"/>
        <w:rPr>
          <w:rFonts w:ascii="Arial" w:hAnsi="Arial" w:cs="Arial"/>
        </w:rPr>
      </w:pPr>
      <w:r>
        <w:rPr>
          <w:b/>
          <w:bCs/>
          <w:color w:val="333333"/>
          <w:sz w:val="28"/>
          <w:szCs w:val="28"/>
        </w:rPr>
        <w:t xml:space="preserve"> 16.1. </w:t>
      </w:r>
      <w:r w:rsidRPr="00570FC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570FC8">
        <w:rPr>
          <w:sz w:val="28"/>
          <w:szCs w:val="28"/>
        </w:rPr>
        <w:lastRenderedPageBreak/>
        <w:t>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обсуждения, за исключением случаев, предусмотренных Градостроительным Кодексом и другими федеральными законами.</w:t>
      </w:r>
    </w:p>
    <w:p w:rsidR="002B4F52" w:rsidRPr="00570FC8" w:rsidRDefault="002B4F52" w:rsidP="002B4F52">
      <w:pPr>
        <w:jc w:val="both"/>
        <w:rPr>
          <w:sz w:val="28"/>
          <w:szCs w:val="28"/>
        </w:rPr>
      </w:pPr>
      <w:r w:rsidRPr="00570FC8">
        <w:rPr>
          <w:b/>
          <w:bCs/>
          <w:sz w:val="28"/>
          <w:szCs w:val="28"/>
        </w:rPr>
        <w:t>16.2.</w:t>
      </w:r>
      <w:r w:rsidRPr="00570FC8">
        <w:rPr>
          <w:sz w:val="28"/>
          <w:szCs w:val="28"/>
        </w:rPr>
        <w:t xml:space="preserve"> Участниками общественных обсуждений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B4F52" w:rsidRPr="00570FC8" w:rsidRDefault="002B4F52" w:rsidP="002B4F52">
      <w:pPr>
        <w:jc w:val="both"/>
        <w:rPr>
          <w:sz w:val="28"/>
          <w:szCs w:val="28"/>
        </w:rPr>
      </w:pPr>
      <w:r w:rsidRPr="00570FC8">
        <w:rPr>
          <w:b/>
          <w:bCs/>
          <w:sz w:val="28"/>
          <w:szCs w:val="28"/>
        </w:rPr>
        <w:t>16.3.</w:t>
      </w:r>
      <w:r w:rsidRPr="00570FC8">
        <w:rPr>
          <w:rFonts w:ascii="Arial" w:hAnsi="Arial" w:cs="Arial"/>
        </w:rPr>
        <w:t xml:space="preserve"> </w:t>
      </w:r>
      <w:r w:rsidRPr="00570FC8">
        <w:rPr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</w:t>
      </w:r>
      <w:r w:rsidRPr="00570FC8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B4F52" w:rsidRPr="00570FC8" w:rsidRDefault="002B4F52" w:rsidP="002B4F52">
      <w:pPr>
        <w:spacing w:line="288" w:lineRule="auto"/>
        <w:jc w:val="both"/>
        <w:rPr>
          <w:sz w:val="28"/>
          <w:szCs w:val="28"/>
        </w:rPr>
      </w:pPr>
      <w:r w:rsidRPr="00570FC8">
        <w:rPr>
          <w:b/>
          <w:bCs/>
          <w:sz w:val="28"/>
          <w:szCs w:val="28"/>
        </w:rPr>
        <w:t>16.4.</w:t>
      </w:r>
      <w:r w:rsidRPr="00570FC8">
        <w:rPr>
          <w:rFonts w:ascii="Arial" w:hAnsi="Arial" w:cs="Arial"/>
          <w:sz w:val="24"/>
          <w:szCs w:val="24"/>
        </w:rPr>
        <w:t xml:space="preserve"> </w:t>
      </w:r>
      <w:r w:rsidRPr="00570FC8">
        <w:rPr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016"/>
      <w:bookmarkEnd w:id="7"/>
      <w:r w:rsidRPr="00570FC8">
        <w:rPr>
          <w:sz w:val="28"/>
          <w:szCs w:val="28"/>
        </w:rPr>
        <w:t>1) оповещение о начале общественных обсуждений;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8" w:name="dst100017"/>
      <w:bookmarkEnd w:id="8"/>
      <w:r w:rsidRPr="00570FC8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</w:t>
      </w:r>
      <w:r w:rsidRPr="00570FC8">
        <w:rPr>
          <w:sz w:val="28"/>
          <w:szCs w:val="28"/>
        </w:rPr>
        <w:lastRenderedPageBreak/>
        <w:t>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9" w:name="dst100018"/>
      <w:bookmarkEnd w:id="9"/>
      <w:r w:rsidRPr="00570FC8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10" w:name="dst100019"/>
      <w:bookmarkEnd w:id="10"/>
      <w:r w:rsidRPr="00570FC8">
        <w:rPr>
          <w:sz w:val="28"/>
          <w:szCs w:val="28"/>
        </w:rPr>
        <w:t>4) подготовка и оформление протокола общественных обсуждений;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11" w:name="dst100020"/>
      <w:bookmarkEnd w:id="11"/>
      <w:r w:rsidRPr="00570FC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B4F52" w:rsidRPr="00570FC8" w:rsidRDefault="002B4F52" w:rsidP="002B4F52">
      <w:pPr>
        <w:jc w:val="both"/>
        <w:rPr>
          <w:sz w:val="28"/>
          <w:szCs w:val="28"/>
        </w:rPr>
      </w:pPr>
      <w:r w:rsidRPr="00570FC8">
        <w:rPr>
          <w:b/>
          <w:bCs/>
          <w:sz w:val="28"/>
          <w:szCs w:val="28"/>
        </w:rPr>
        <w:t>16.5.</w:t>
      </w:r>
      <w:r w:rsidRPr="00570FC8">
        <w:rPr>
          <w:sz w:val="28"/>
          <w:szCs w:val="28"/>
        </w:rPr>
        <w:t xml:space="preserve"> Общественные обсуждения проводятся в соответствии с Федеральным законом «Об общих принципах местного самоуправления в Российской Федерации», Градостроительным Кодексом Российской Федерации, Уставом сельского поселения, настоящими Правилами» »</w:t>
      </w:r>
    </w:p>
    <w:p w:rsidR="002B4F52" w:rsidRPr="00570FC8" w:rsidRDefault="002B4F52" w:rsidP="002B4F52">
      <w:pPr>
        <w:jc w:val="both"/>
        <w:rPr>
          <w:sz w:val="28"/>
          <w:szCs w:val="28"/>
        </w:rPr>
      </w:pPr>
      <w:r w:rsidRPr="00570FC8">
        <w:rPr>
          <w:sz w:val="28"/>
          <w:szCs w:val="28"/>
        </w:rPr>
        <w:t xml:space="preserve">     </w:t>
      </w:r>
      <w:r w:rsidRPr="00570FC8">
        <w:rPr>
          <w:b/>
          <w:sz w:val="28"/>
          <w:szCs w:val="28"/>
        </w:rPr>
        <w:t>п. 17.2 главы 17 Правил после слов Ограничение на территории водоохранных зон</w:t>
      </w:r>
      <w:r w:rsidRPr="00570FC8">
        <w:rPr>
          <w:sz w:val="28"/>
          <w:szCs w:val="28"/>
        </w:rPr>
        <w:t xml:space="preserve"> изложить в следующей редакции:</w:t>
      </w:r>
    </w:p>
    <w:p w:rsidR="002B4F52" w:rsidRPr="00570FC8" w:rsidRDefault="002B4F52" w:rsidP="002B4F52">
      <w:pPr>
        <w:spacing w:line="288" w:lineRule="auto"/>
        <w:jc w:val="both"/>
        <w:rPr>
          <w:sz w:val="28"/>
          <w:szCs w:val="28"/>
        </w:rPr>
      </w:pPr>
      <w:r w:rsidRPr="00570FC8">
        <w:rPr>
          <w:sz w:val="28"/>
          <w:szCs w:val="28"/>
        </w:rPr>
        <w:t xml:space="preserve">      «1) использование сточных вод в целях регулирования плодородия почв;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12" w:name="dst125"/>
      <w:bookmarkEnd w:id="12"/>
      <w:r w:rsidRPr="00570FC8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B4F52" w:rsidRPr="00570FC8" w:rsidRDefault="002B4F52" w:rsidP="002B4F52">
      <w:pPr>
        <w:spacing w:line="288" w:lineRule="auto"/>
        <w:ind w:firstLine="540"/>
        <w:jc w:val="both"/>
        <w:rPr>
          <w:sz w:val="28"/>
          <w:szCs w:val="28"/>
        </w:rPr>
      </w:pPr>
      <w:bookmarkStart w:id="13" w:name="dst93"/>
      <w:bookmarkEnd w:id="13"/>
      <w:r w:rsidRPr="00570FC8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4" w:name="dst100593"/>
      <w:bookmarkEnd w:id="14"/>
      <w:r w:rsidRPr="005F423D">
        <w:rPr>
          <w:color w:val="000000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5" w:name="dst254"/>
      <w:bookmarkEnd w:id="15"/>
      <w:r w:rsidRPr="005F423D">
        <w:rPr>
          <w:color w:val="000000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6" w:name="dst95"/>
      <w:bookmarkEnd w:id="16"/>
      <w:r w:rsidRPr="005F423D">
        <w:rPr>
          <w:color w:val="000000"/>
          <w:sz w:val="28"/>
          <w:szCs w:val="28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7" w:name="dst96"/>
      <w:bookmarkEnd w:id="17"/>
      <w:r w:rsidRPr="005F423D">
        <w:rPr>
          <w:color w:val="000000"/>
          <w:sz w:val="28"/>
          <w:szCs w:val="28"/>
        </w:rPr>
        <w:t>7) сброс сточных, в том числе дренажных, вод;</w:t>
      </w:r>
    </w:p>
    <w:p w:rsidR="002B4F52" w:rsidRPr="005F423D" w:rsidRDefault="002B4F52" w:rsidP="002B4F52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bookmarkStart w:id="18" w:name="dst97"/>
      <w:bookmarkEnd w:id="18"/>
      <w:r w:rsidRPr="005F423D">
        <w:rPr>
          <w:color w:val="000000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</w:t>
      </w:r>
      <w:r w:rsidRPr="005F423D">
        <w:rPr>
          <w:color w:val="000000"/>
          <w:sz w:val="28"/>
          <w:szCs w:val="28"/>
        </w:rPr>
        <w:lastRenderedPageBreak/>
        <w:t xml:space="preserve">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3" w:anchor="dst35" w:history="1">
        <w:r w:rsidRPr="005F423D">
          <w:rPr>
            <w:color w:val="000000"/>
            <w:sz w:val="28"/>
            <w:szCs w:val="28"/>
          </w:rPr>
          <w:t>статьей 19.1</w:t>
        </w:r>
      </w:hyperlink>
      <w:r w:rsidRPr="005F423D">
        <w:rPr>
          <w:color w:val="000000"/>
          <w:sz w:val="28"/>
          <w:szCs w:val="28"/>
        </w:rPr>
        <w:t xml:space="preserve"> Закона Российской Федерации от 21 февраля 1992 года N 2395-1 "О недрах").»</w:t>
      </w:r>
    </w:p>
    <w:p w:rsidR="002B4F52" w:rsidRPr="005F423D" w:rsidRDefault="002B4F52" w:rsidP="002B4F52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в </w:t>
      </w:r>
      <w:r w:rsidRPr="00454EAB">
        <w:rPr>
          <w:b/>
          <w:color w:val="000000"/>
          <w:sz w:val="28"/>
          <w:szCs w:val="28"/>
        </w:rPr>
        <w:t>п.</w:t>
      </w:r>
      <w:r>
        <w:rPr>
          <w:b/>
          <w:color w:val="000000"/>
          <w:sz w:val="28"/>
          <w:szCs w:val="28"/>
        </w:rPr>
        <w:t xml:space="preserve"> 16.1 главы 16 </w:t>
      </w:r>
      <w:r w:rsidRPr="00454EAB">
        <w:rPr>
          <w:b/>
          <w:color w:val="000000"/>
          <w:sz w:val="28"/>
          <w:szCs w:val="28"/>
        </w:rPr>
        <w:t>Прави</w:t>
      </w:r>
      <w:r w:rsidRPr="000976A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исключить код (числовое образование) вида разрешенного использования земельного участка №13.3 «ведение дачного хозяйства»</w:t>
      </w:r>
    </w:p>
    <w:p w:rsidR="002B4F52" w:rsidRPr="005F423D" w:rsidRDefault="002B4F52" w:rsidP="002B4F52">
      <w:pPr>
        <w:jc w:val="both"/>
        <w:rPr>
          <w:color w:val="000000"/>
          <w:sz w:val="28"/>
          <w:szCs w:val="28"/>
        </w:rPr>
      </w:pP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</w:p>
    <w:p w:rsidR="009837F3" w:rsidRDefault="009837F3" w:rsidP="000806FF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9837F3" w:rsidRDefault="009837F3" w:rsidP="000806FF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Председатель Совета</w:t>
      </w:r>
    </w:p>
    <w:p w:rsidR="007D329F" w:rsidRPr="000806FF" w:rsidRDefault="007D329F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сельского поселения</w:t>
      </w:r>
    </w:p>
    <w:p w:rsidR="007D329F" w:rsidRPr="000806FF" w:rsidRDefault="007D329F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муниципального района</w:t>
      </w: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Туймазинский район   </w:t>
      </w:r>
    </w:p>
    <w:p w:rsidR="000E264C" w:rsidRPr="000806FF" w:rsidRDefault="000E264C" w:rsidP="000806FF">
      <w:pPr>
        <w:pStyle w:val="af4"/>
        <w:widowControl w:val="0"/>
        <w:jc w:val="both"/>
        <w:rPr>
          <w:b/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Республики Башкортостан                                              </w:t>
      </w:r>
      <w:r w:rsidR="007D329F" w:rsidRPr="000806FF">
        <w:rPr>
          <w:sz w:val="26"/>
          <w:szCs w:val="26"/>
          <w:lang w:val="ru-RU"/>
        </w:rPr>
        <w:t xml:space="preserve">       </w:t>
      </w:r>
      <w:r w:rsidR="00EC389C">
        <w:rPr>
          <w:sz w:val="26"/>
          <w:szCs w:val="26"/>
          <w:lang w:val="ru-RU"/>
        </w:rPr>
        <w:t xml:space="preserve">             </w:t>
      </w:r>
      <w:r w:rsidRPr="000806FF">
        <w:rPr>
          <w:sz w:val="26"/>
          <w:szCs w:val="26"/>
          <w:lang w:val="ru-RU"/>
        </w:rPr>
        <w:t xml:space="preserve">    </w:t>
      </w:r>
      <w:r w:rsidR="007D329F" w:rsidRPr="000806FF">
        <w:rPr>
          <w:sz w:val="26"/>
          <w:szCs w:val="26"/>
          <w:lang w:val="ru-RU"/>
        </w:rPr>
        <w:t>Р.А. Миннуллин</w:t>
      </w: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Pr="009837F3" w:rsidRDefault="000E264C" w:rsidP="000806FF">
      <w:pPr>
        <w:jc w:val="both"/>
        <w:rPr>
          <w:sz w:val="24"/>
          <w:szCs w:val="24"/>
        </w:rPr>
      </w:pPr>
      <w:r w:rsidRPr="009837F3">
        <w:rPr>
          <w:sz w:val="24"/>
          <w:szCs w:val="24"/>
        </w:rPr>
        <w:t xml:space="preserve">№ </w:t>
      </w:r>
      <w:r w:rsidR="007D329F" w:rsidRPr="009837F3">
        <w:rPr>
          <w:sz w:val="24"/>
          <w:szCs w:val="24"/>
        </w:rPr>
        <w:t>21</w:t>
      </w:r>
      <w:r w:rsidR="000806FF">
        <w:rPr>
          <w:sz w:val="24"/>
          <w:szCs w:val="24"/>
        </w:rPr>
        <w:t>7</w:t>
      </w:r>
    </w:p>
    <w:p w:rsidR="00146025" w:rsidRDefault="000E264C" w:rsidP="000806FF">
      <w:pPr>
        <w:jc w:val="both"/>
        <w:rPr>
          <w:sz w:val="24"/>
          <w:szCs w:val="24"/>
        </w:rPr>
      </w:pPr>
      <w:r w:rsidRPr="009837F3">
        <w:rPr>
          <w:sz w:val="24"/>
          <w:szCs w:val="24"/>
        </w:rPr>
        <w:t>«</w:t>
      </w:r>
      <w:r w:rsidR="004A6CD4">
        <w:rPr>
          <w:sz w:val="24"/>
          <w:szCs w:val="24"/>
        </w:rPr>
        <w:t>15</w:t>
      </w:r>
      <w:r w:rsidRPr="009837F3">
        <w:rPr>
          <w:sz w:val="24"/>
          <w:szCs w:val="24"/>
        </w:rPr>
        <w:t xml:space="preserve">» </w:t>
      </w:r>
      <w:r w:rsidR="000806FF">
        <w:rPr>
          <w:sz w:val="24"/>
          <w:szCs w:val="24"/>
        </w:rPr>
        <w:t>август</w:t>
      </w:r>
      <w:r w:rsidR="00EC389C">
        <w:rPr>
          <w:sz w:val="24"/>
          <w:szCs w:val="24"/>
        </w:rPr>
        <w:t xml:space="preserve"> </w:t>
      </w:r>
      <w:r w:rsidRPr="009837F3">
        <w:rPr>
          <w:sz w:val="24"/>
          <w:szCs w:val="24"/>
        </w:rPr>
        <w:t>201</w:t>
      </w:r>
      <w:r w:rsidR="007D329F" w:rsidRPr="009837F3">
        <w:rPr>
          <w:sz w:val="24"/>
          <w:szCs w:val="24"/>
        </w:rPr>
        <w:t>9</w:t>
      </w:r>
      <w:r w:rsidRPr="009837F3">
        <w:rPr>
          <w:sz w:val="24"/>
          <w:szCs w:val="24"/>
        </w:rPr>
        <w:t>г</w:t>
      </w:r>
      <w:r w:rsidRPr="00B92B9F">
        <w:rPr>
          <w:sz w:val="24"/>
          <w:szCs w:val="24"/>
        </w:rPr>
        <w:t xml:space="preserve">. </w:t>
      </w:r>
    </w:p>
    <w:p w:rsidR="006C4FAA" w:rsidRDefault="006C4FAA" w:rsidP="000806FF">
      <w:pPr>
        <w:jc w:val="both"/>
        <w:rPr>
          <w:sz w:val="24"/>
          <w:szCs w:val="24"/>
        </w:rPr>
      </w:pPr>
    </w:p>
    <w:p w:rsidR="006C4FAA" w:rsidRDefault="006C4FAA" w:rsidP="000806FF">
      <w:pPr>
        <w:jc w:val="both"/>
        <w:rPr>
          <w:sz w:val="26"/>
          <w:szCs w:val="26"/>
        </w:rPr>
        <w:sectPr w:rsidR="006C4FAA" w:rsidSect="00EC389C">
          <w:footerReference w:type="default" r:id="rId14"/>
          <w:pgSz w:w="11909" w:h="16834"/>
          <w:pgMar w:top="1134" w:right="1136" w:bottom="851" w:left="1134" w:header="624" w:footer="227" w:gutter="0"/>
          <w:cols w:space="720"/>
          <w:docGrid w:linePitch="272"/>
        </w:sectPr>
      </w:pPr>
    </w:p>
    <w:p w:rsidR="006C4FAA" w:rsidRDefault="006C4FAA" w:rsidP="006C4FAA">
      <w:pPr>
        <w:jc w:val="right"/>
        <w:rPr>
          <w:sz w:val="32"/>
          <w:szCs w:val="26"/>
        </w:rPr>
      </w:pPr>
      <w:r w:rsidRPr="006C4FAA">
        <w:rPr>
          <w:sz w:val="32"/>
          <w:szCs w:val="26"/>
        </w:rPr>
        <w:lastRenderedPageBreak/>
        <w:t>ПРОЕКТ</w:t>
      </w:r>
    </w:p>
    <w:p w:rsidR="006C4FAA" w:rsidRDefault="006C4FAA" w:rsidP="006C4FAA">
      <w:pPr>
        <w:jc w:val="right"/>
        <w:rPr>
          <w:sz w:val="32"/>
          <w:szCs w:val="26"/>
        </w:rPr>
      </w:pPr>
    </w:p>
    <w:p w:rsidR="006C4FAA" w:rsidRPr="001210FE" w:rsidRDefault="006C4FAA" w:rsidP="006C4FAA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6C4FAA" w:rsidRPr="003745B5" w:rsidRDefault="006C4FAA" w:rsidP="006C4FAA">
      <w:pPr>
        <w:rPr>
          <w:sz w:val="28"/>
          <w:szCs w:val="28"/>
        </w:rPr>
      </w:pPr>
    </w:p>
    <w:p w:rsidR="006C4FAA" w:rsidRPr="000806FF" w:rsidRDefault="006C4FAA" w:rsidP="006C4FAA">
      <w:pPr>
        <w:pStyle w:val="af4"/>
        <w:widowControl w:val="0"/>
        <w:ind w:left="5103" w:right="-766"/>
        <w:rPr>
          <w:bCs/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>О внесении изменений в решение</w:t>
      </w:r>
    </w:p>
    <w:p w:rsidR="006C4FAA" w:rsidRPr="000806FF" w:rsidRDefault="006C4FAA" w:rsidP="006C4FAA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 xml:space="preserve">Совета </w:t>
      </w:r>
      <w:r w:rsidRPr="000806FF">
        <w:rPr>
          <w:sz w:val="26"/>
          <w:szCs w:val="26"/>
          <w:lang w:val="ru-RU"/>
        </w:rPr>
        <w:t>сельского поселения</w:t>
      </w:r>
    </w:p>
    <w:p w:rsidR="006C4FAA" w:rsidRPr="000806FF" w:rsidRDefault="006C4FAA" w:rsidP="006C4FAA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6C4FAA" w:rsidRPr="000806FF" w:rsidRDefault="006C4FAA" w:rsidP="006C4FAA">
      <w:pPr>
        <w:pStyle w:val="Default"/>
        <w:ind w:left="5103"/>
        <w:jc w:val="both"/>
        <w:rPr>
          <w:sz w:val="26"/>
          <w:szCs w:val="26"/>
        </w:rPr>
      </w:pPr>
      <w:r w:rsidRPr="000806FF">
        <w:rPr>
          <w:bCs/>
          <w:sz w:val="26"/>
          <w:szCs w:val="26"/>
        </w:rPr>
        <w:t>муниципального района Туймазинский район Республики Башкортостан от 20.11.2017 года № 119</w:t>
      </w:r>
    </w:p>
    <w:p w:rsidR="006C4FAA" w:rsidRPr="000806FF" w:rsidRDefault="006C4FAA" w:rsidP="006C4FAA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 xml:space="preserve">«Об установлении земельного налога на территории </w:t>
      </w:r>
      <w:r w:rsidRPr="000806FF">
        <w:rPr>
          <w:sz w:val="26"/>
          <w:szCs w:val="26"/>
          <w:lang w:val="ru-RU"/>
        </w:rPr>
        <w:t>сельского поселения</w:t>
      </w:r>
    </w:p>
    <w:p w:rsidR="006C4FAA" w:rsidRPr="000806FF" w:rsidRDefault="006C4FAA" w:rsidP="006C4FAA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6C4FAA" w:rsidRPr="000806FF" w:rsidRDefault="006C4FAA" w:rsidP="006C4FAA">
      <w:pPr>
        <w:pStyle w:val="Default"/>
        <w:ind w:left="5103"/>
        <w:jc w:val="both"/>
        <w:rPr>
          <w:sz w:val="26"/>
          <w:szCs w:val="26"/>
        </w:rPr>
      </w:pPr>
      <w:r w:rsidRPr="000806FF">
        <w:rPr>
          <w:bCs/>
          <w:sz w:val="26"/>
          <w:szCs w:val="26"/>
        </w:rPr>
        <w:t>муниципального района Туймазинский район Республики Башкортостан»</w:t>
      </w:r>
    </w:p>
    <w:p w:rsidR="006C4FAA" w:rsidRPr="000806FF" w:rsidRDefault="006C4FAA" w:rsidP="006C4FAA">
      <w:pPr>
        <w:pStyle w:val="Default"/>
        <w:jc w:val="both"/>
        <w:rPr>
          <w:i/>
          <w:iCs/>
          <w:sz w:val="26"/>
          <w:szCs w:val="26"/>
        </w:rPr>
      </w:pPr>
    </w:p>
    <w:p w:rsidR="006C4FAA" w:rsidRPr="00AE2CA0" w:rsidRDefault="006C4FAA" w:rsidP="006C4FAA">
      <w:pPr>
        <w:pStyle w:val="Default"/>
        <w:jc w:val="both"/>
        <w:rPr>
          <w:i/>
          <w:iCs/>
          <w:sz w:val="27"/>
          <w:szCs w:val="27"/>
        </w:rPr>
      </w:pPr>
    </w:p>
    <w:p w:rsidR="006C4FAA" w:rsidRPr="000806FF" w:rsidRDefault="006C4FAA" w:rsidP="006C4FAA">
      <w:pPr>
        <w:pStyle w:val="af4"/>
        <w:widowControl w:val="0"/>
        <w:ind w:firstLine="709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Верхнебишиндинский сельсовет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муниципального района Туймазинский район Республики Башкортостан, Совет сельского поселения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Верхнебишиндинский сельсовет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 xml:space="preserve">муниципального района Туймазинский район Республики Башкортостан решил: 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</w:p>
    <w:p w:rsidR="006C4FAA" w:rsidRPr="00A91A0D" w:rsidRDefault="006C4FAA" w:rsidP="006C4FAA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Внести следующие изменения в </w:t>
      </w:r>
      <w:r w:rsidRPr="00A91A0D">
        <w:rPr>
          <w:bCs/>
          <w:sz w:val="26"/>
          <w:szCs w:val="26"/>
        </w:rPr>
        <w:t xml:space="preserve">решение Совета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 xml:space="preserve">муниципального района Туймазинский район Республики Башкортостан от </w:t>
      </w:r>
      <w:r>
        <w:rPr>
          <w:bCs/>
          <w:sz w:val="26"/>
          <w:szCs w:val="26"/>
        </w:rPr>
        <w:t>20.11.</w:t>
      </w:r>
      <w:r w:rsidRPr="00A91A0D">
        <w:rPr>
          <w:bCs/>
          <w:sz w:val="26"/>
          <w:szCs w:val="26"/>
        </w:rPr>
        <w:t xml:space="preserve">2017 года № </w:t>
      </w:r>
      <w:r>
        <w:rPr>
          <w:bCs/>
          <w:sz w:val="26"/>
          <w:szCs w:val="26"/>
        </w:rPr>
        <w:t>119</w:t>
      </w:r>
      <w:r w:rsidRPr="00A91A0D">
        <w:rPr>
          <w:bCs/>
          <w:sz w:val="26"/>
          <w:szCs w:val="26"/>
        </w:rPr>
        <w:t xml:space="preserve"> «Об установлении земельного налога на территории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>муниципального района Туймазинский район Республики Башкортостан»: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bCs/>
          <w:sz w:val="26"/>
          <w:szCs w:val="26"/>
        </w:rPr>
        <w:t>1)</w:t>
      </w:r>
      <w:r w:rsidRPr="00A91A0D">
        <w:rPr>
          <w:sz w:val="26"/>
          <w:szCs w:val="26"/>
        </w:rPr>
        <w:t>пункт 2 изложить в следующей редакции: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«2. Установить налоговые ставки в следующих размерах: 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2.2. 0,4 процента в отношении земельных участков, занятых  организациями социального обслуживания, здравоохранения,  образования и просвещения, культурного развития, спорта;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2.3. 1,5 процента в отношении прочих земельных участков»;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2)пункт 3 изложить в</w:t>
      </w:r>
      <w:r w:rsidRPr="00A91A0D">
        <w:rPr>
          <w:bCs/>
          <w:sz w:val="26"/>
          <w:szCs w:val="26"/>
        </w:rPr>
        <w:t xml:space="preserve"> следующей</w:t>
      </w:r>
      <w:r>
        <w:rPr>
          <w:bCs/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>редакции: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«3. Установить, что полностью освобождаются от уплаты земельного налога следующие категории налогоплательщиков: </w:t>
      </w:r>
    </w:p>
    <w:p w:rsidR="006C4FAA" w:rsidRPr="00A91A0D" w:rsidRDefault="006C4FAA" w:rsidP="006C4FAA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6C4FAA" w:rsidRPr="00A91A0D" w:rsidRDefault="006C4FAA" w:rsidP="006C4FAA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2) ветераны Великой Отечественной войны,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3) ветераны боевых действий;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4)</w:t>
      </w:r>
      <w:r w:rsidRPr="00A91A0D">
        <w:rPr>
          <w:color w:val="000000"/>
          <w:sz w:val="26"/>
          <w:szCs w:val="26"/>
        </w:rPr>
        <w:t xml:space="preserve"> инвалиды;</w:t>
      </w:r>
    </w:p>
    <w:p w:rsidR="006C4FAA" w:rsidRPr="00A91A0D" w:rsidRDefault="006C4FAA" w:rsidP="006C4FAA">
      <w:pPr>
        <w:pStyle w:val="Con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91A0D">
        <w:rPr>
          <w:rFonts w:ascii="Times New Roman" w:hAnsi="Times New Roman"/>
          <w:sz w:val="26"/>
          <w:szCs w:val="26"/>
        </w:rPr>
        <w:t>5) ветераны труда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6) ветераны военной службы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 xml:space="preserve">7) </w:t>
      </w:r>
      <w:r w:rsidRPr="00A91A0D">
        <w:rPr>
          <w:color w:val="000000"/>
          <w:sz w:val="26"/>
          <w:szCs w:val="26"/>
        </w:rPr>
        <w:t xml:space="preserve">физические лица, имеющие право на получение социальной поддержки в соответствии с </w:t>
      </w:r>
      <w:r w:rsidRPr="00A91A0D">
        <w:rPr>
          <w:sz w:val="26"/>
          <w:szCs w:val="26"/>
        </w:rPr>
        <w:t>Федеральным законом</w:t>
      </w:r>
      <w:r w:rsidRPr="00A91A0D">
        <w:rPr>
          <w:color w:val="000000"/>
          <w:sz w:val="26"/>
          <w:szCs w:val="26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91A0D">
        <w:rPr>
          <w:rFonts w:eastAsiaTheme="minorHAnsi"/>
          <w:sz w:val="26"/>
          <w:szCs w:val="26"/>
          <w:lang w:eastAsia="en-US"/>
        </w:rPr>
        <w:t>8)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6C4FAA" w:rsidRPr="00A91A0D" w:rsidRDefault="006C4FAA" w:rsidP="006C4FA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91A0D">
        <w:rPr>
          <w:sz w:val="26"/>
          <w:szCs w:val="26"/>
        </w:rPr>
        <w:t xml:space="preserve">9) </w:t>
      </w:r>
      <w:r w:rsidRPr="00A91A0D">
        <w:rPr>
          <w:rFonts w:eastAsiaTheme="minorHAnsi"/>
          <w:sz w:val="26"/>
          <w:szCs w:val="26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6C4FAA" w:rsidRPr="00A91A0D" w:rsidRDefault="006C4FAA" w:rsidP="006C4FAA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10)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C4FAA" w:rsidRPr="00A91A0D" w:rsidRDefault="006C4FAA" w:rsidP="006C4FAA">
      <w:pPr>
        <w:pStyle w:val="20"/>
        <w:spacing w:after="0" w:line="240" w:lineRule="auto"/>
        <w:ind w:left="0" w:firstLine="851"/>
        <w:jc w:val="both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>11)</w:t>
      </w:r>
      <w:r w:rsidRPr="00A91A0D">
        <w:rPr>
          <w:color w:val="000000"/>
          <w:sz w:val="26"/>
          <w:szCs w:val="26"/>
        </w:rPr>
        <w:t xml:space="preserve">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C4FAA" w:rsidRPr="00A91A0D" w:rsidRDefault="006C4FAA" w:rsidP="006C4FAA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12) физические лица, относящиеся к категории «многодетные семьи» в соответствии с </w:t>
      </w:r>
      <w:hyperlink r:id="rId16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Республики Башкортостан от 24.07.2000 года № 87-з «О государственной поддержке многодетных семей в Республике Башкортостан».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аренду».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A91A0D">
        <w:rPr>
          <w:sz w:val="26"/>
          <w:szCs w:val="26"/>
        </w:rPr>
        <w:t>одпункт 1 пункта 1 настоящего решения вступает в силу с 1 января 2020 года, но не ранее чем по истечении одного месяца со дня его обнародования.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П</w:t>
      </w:r>
      <w:r w:rsidRPr="00A91A0D">
        <w:rPr>
          <w:sz w:val="26"/>
          <w:szCs w:val="26"/>
        </w:rPr>
        <w:t>одпункт 2 пункта 1 настоящего решения вступает в силу с 1 января 2019 года.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4. Настоящее решение обнародовать в здании Администрации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sz w:val="26"/>
          <w:szCs w:val="26"/>
        </w:rPr>
        <w:t xml:space="preserve">муниципального района Туймазинский  район Республики Башкортостан и разместить на сайте Администрации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sz w:val="26"/>
          <w:szCs w:val="26"/>
        </w:rPr>
        <w:t>муниципального района Туймазинский  район Республики Башкортостан.</w:t>
      </w:r>
    </w:p>
    <w:p w:rsidR="006C4FAA" w:rsidRPr="00A91A0D" w:rsidRDefault="006C4FAA" w:rsidP="006C4FAA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A91A0D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комиссию </w:t>
      </w:r>
      <w:r>
        <w:rPr>
          <w:rFonts w:ascii="Times New Roman" w:hAnsi="Times New Roman"/>
          <w:sz w:val="26"/>
          <w:szCs w:val="26"/>
        </w:rPr>
        <w:t>по бюджету, налогам и вопросам собственности (Мухаметшин А.М.)</w:t>
      </w:r>
      <w:r w:rsidRPr="00A91A0D">
        <w:rPr>
          <w:rFonts w:ascii="Times New Roman" w:hAnsi="Times New Roman"/>
          <w:sz w:val="26"/>
          <w:szCs w:val="26"/>
        </w:rPr>
        <w:t>.</w:t>
      </w: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</w:p>
    <w:p w:rsidR="006C4FAA" w:rsidRPr="00A91A0D" w:rsidRDefault="006C4FAA" w:rsidP="006C4FAA">
      <w:pPr>
        <w:pStyle w:val="Default"/>
        <w:ind w:firstLine="851"/>
        <w:jc w:val="both"/>
        <w:rPr>
          <w:sz w:val="26"/>
          <w:szCs w:val="26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6C4FAA" w:rsidRPr="000806FF" w:rsidRDefault="006C4FAA" w:rsidP="006C4FAA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Председатель Совета</w:t>
      </w:r>
    </w:p>
    <w:p w:rsidR="006C4FAA" w:rsidRPr="000806FF" w:rsidRDefault="006C4FAA" w:rsidP="006C4FAA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сельского поселения</w:t>
      </w:r>
    </w:p>
    <w:p w:rsidR="006C4FAA" w:rsidRPr="000806FF" w:rsidRDefault="006C4FAA" w:rsidP="006C4FAA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6C4FAA" w:rsidRPr="000806FF" w:rsidRDefault="006C4FAA" w:rsidP="006C4FAA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муниципального района</w:t>
      </w:r>
    </w:p>
    <w:p w:rsidR="006C4FAA" w:rsidRPr="000806FF" w:rsidRDefault="006C4FAA" w:rsidP="006C4FAA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Туймазинский район   </w:t>
      </w:r>
    </w:p>
    <w:p w:rsidR="006C4FAA" w:rsidRPr="000806FF" w:rsidRDefault="006C4FAA" w:rsidP="006C4FAA">
      <w:pPr>
        <w:pStyle w:val="af4"/>
        <w:widowControl w:val="0"/>
        <w:jc w:val="both"/>
        <w:rPr>
          <w:b/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Республики Башкортостан                                                     </w:t>
      </w:r>
      <w:r>
        <w:rPr>
          <w:sz w:val="26"/>
          <w:szCs w:val="26"/>
          <w:lang w:val="ru-RU"/>
        </w:rPr>
        <w:t xml:space="preserve">             </w:t>
      </w:r>
      <w:r w:rsidRPr="000806FF">
        <w:rPr>
          <w:sz w:val="26"/>
          <w:szCs w:val="26"/>
          <w:lang w:val="ru-RU"/>
        </w:rPr>
        <w:t xml:space="preserve">    Р.А. Миннуллин</w:t>
      </w:r>
    </w:p>
    <w:p w:rsidR="006C4FAA" w:rsidRDefault="006C4FAA" w:rsidP="006C4FAA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6C4FAA" w:rsidRDefault="006C4FAA" w:rsidP="006C4FAA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6C4FAA" w:rsidRPr="006C4FAA" w:rsidRDefault="006C4FAA" w:rsidP="006C4FAA">
      <w:pPr>
        <w:jc w:val="right"/>
        <w:rPr>
          <w:sz w:val="32"/>
          <w:szCs w:val="26"/>
        </w:rPr>
      </w:pPr>
    </w:p>
    <w:sectPr w:rsidR="006C4FAA" w:rsidRPr="006C4FAA" w:rsidSect="00EC389C">
      <w:pgSz w:w="11909" w:h="16834"/>
      <w:pgMar w:top="1134" w:right="1136" w:bottom="851" w:left="1134" w:header="624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B7" w:rsidRDefault="00163AB7">
      <w:r>
        <w:separator/>
      </w:r>
    </w:p>
  </w:endnote>
  <w:endnote w:type="continuationSeparator" w:id="1">
    <w:p w:rsidR="00163AB7" w:rsidRDefault="0016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91988"/>
      <w:docPartObj>
        <w:docPartGallery w:val="Page Numbers (Bottom of Page)"/>
        <w:docPartUnique/>
      </w:docPartObj>
    </w:sdtPr>
    <w:sdtContent>
      <w:p w:rsidR="007D329F" w:rsidRDefault="00D742A4">
        <w:pPr>
          <w:pStyle w:val="af"/>
          <w:jc w:val="right"/>
        </w:pPr>
        <w:fldSimple w:instr=" PAGE   \* MERGEFORMAT ">
          <w:r w:rsidR="002C5F5E">
            <w:rPr>
              <w:noProof/>
            </w:rPr>
            <w:t>6</w:t>
          </w:r>
        </w:fldSimple>
      </w:p>
    </w:sdtContent>
  </w:sdt>
  <w:p w:rsidR="007D329F" w:rsidRDefault="007D32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B7" w:rsidRDefault="00163AB7">
      <w:r>
        <w:separator/>
      </w:r>
    </w:p>
  </w:footnote>
  <w:footnote w:type="continuationSeparator" w:id="1">
    <w:p w:rsidR="00163AB7" w:rsidRDefault="0016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01223"/>
    <w:multiLevelType w:val="multilevel"/>
    <w:tmpl w:val="F37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D152E1"/>
    <w:multiLevelType w:val="hybridMultilevel"/>
    <w:tmpl w:val="81AAF0F0"/>
    <w:lvl w:ilvl="0" w:tplc="A1223E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16A9"/>
    <w:rsid w:val="000439DA"/>
    <w:rsid w:val="00044953"/>
    <w:rsid w:val="00045353"/>
    <w:rsid w:val="000455BC"/>
    <w:rsid w:val="000503EA"/>
    <w:rsid w:val="000522A7"/>
    <w:rsid w:val="00052E3B"/>
    <w:rsid w:val="00054E7D"/>
    <w:rsid w:val="00073104"/>
    <w:rsid w:val="000742B4"/>
    <w:rsid w:val="0007483B"/>
    <w:rsid w:val="00076552"/>
    <w:rsid w:val="000768B2"/>
    <w:rsid w:val="00077310"/>
    <w:rsid w:val="000806FF"/>
    <w:rsid w:val="00080903"/>
    <w:rsid w:val="00081910"/>
    <w:rsid w:val="00081EB5"/>
    <w:rsid w:val="000922E7"/>
    <w:rsid w:val="000A2684"/>
    <w:rsid w:val="000A55EF"/>
    <w:rsid w:val="000B3855"/>
    <w:rsid w:val="000C6A4E"/>
    <w:rsid w:val="000D36B4"/>
    <w:rsid w:val="000D536F"/>
    <w:rsid w:val="000D588F"/>
    <w:rsid w:val="000E264C"/>
    <w:rsid w:val="000E2FEC"/>
    <w:rsid w:val="000E775A"/>
    <w:rsid w:val="000F1784"/>
    <w:rsid w:val="001036C1"/>
    <w:rsid w:val="00104C56"/>
    <w:rsid w:val="001057BF"/>
    <w:rsid w:val="00111C4A"/>
    <w:rsid w:val="001149C5"/>
    <w:rsid w:val="001210FE"/>
    <w:rsid w:val="001261C5"/>
    <w:rsid w:val="00132A78"/>
    <w:rsid w:val="00133CD9"/>
    <w:rsid w:val="00134220"/>
    <w:rsid w:val="00137946"/>
    <w:rsid w:val="0014286B"/>
    <w:rsid w:val="00143420"/>
    <w:rsid w:val="00146025"/>
    <w:rsid w:val="00163AB7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3D8E"/>
    <w:rsid w:val="001F6602"/>
    <w:rsid w:val="002006C4"/>
    <w:rsid w:val="0020299C"/>
    <w:rsid w:val="00205B29"/>
    <w:rsid w:val="0021085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4F52"/>
    <w:rsid w:val="002B5515"/>
    <w:rsid w:val="002C2258"/>
    <w:rsid w:val="002C5F5E"/>
    <w:rsid w:val="002C68A8"/>
    <w:rsid w:val="002D7E76"/>
    <w:rsid w:val="002E0BB2"/>
    <w:rsid w:val="002E1FD9"/>
    <w:rsid w:val="002E53A1"/>
    <w:rsid w:val="002E6052"/>
    <w:rsid w:val="002E6CFC"/>
    <w:rsid w:val="002F0AF7"/>
    <w:rsid w:val="00303A89"/>
    <w:rsid w:val="00304AB7"/>
    <w:rsid w:val="003052AF"/>
    <w:rsid w:val="00317A48"/>
    <w:rsid w:val="003227DD"/>
    <w:rsid w:val="00325025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88F"/>
    <w:rsid w:val="00384941"/>
    <w:rsid w:val="00387FFB"/>
    <w:rsid w:val="003950FD"/>
    <w:rsid w:val="003952A9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42BC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15E"/>
    <w:rsid w:val="004709A2"/>
    <w:rsid w:val="00471E0F"/>
    <w:rsid w:val="00473452"/>
    <w:rsid w:val="00481056"/>
    <w:rsid w:val="0048148D"/>
    <w:rsid w:val="00495DBB"/>
    <w:rsid w:val="00497A7C"/>
    <w:rsid w:val="00497F97"/>
    <w:rsid w:val="004A1259"/>
    <w:rsid w:val="004A1E01"/>
    <w:rsid w:val="004A6756"/>
    <w:rsid w:val="004A6CD4"/>
    <w:rsid w:val="004C11DB"/>
    <w:rsid w:val="004C2CF8"/>
    <w:rsid w:val="004C5AA8"/>
    <w:rsid w:val="004D3EF2"/>
    <w:rsid w:val="004D4B00"/>
    <w:rsid w:val="004E153F"/>
    <w:rsid w:val="004E3367"/>
    <w:rsid w:val="004E4329"/>
    <w:rsid w:val="004E4AE4"/>
    <w:rsid w:val="004F2DC2"/>
    <w:rsid w:val="00500DE7"/>
    <w:rsid w:val="00501A14"/>
    <w:rsid w:val="00501E3A"/>
    <w:rsid w:val="0050513C"/>
    <w:rsid w:val="00514A9D"/>
    <w:rsid w:val="00532C8F"/>
    <w:rsid w:val="00543211"/>
    <w:rsid w:val="005623E8"/>
    <w:rsid w:val="005656E1"/>
    <w:rsid w:val="00573555"/>
    <w:rsid w:val="005806DA"/>
    <w:rsid w:val="0058218B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E81"/>
    <w:rsid w:val="00602927"/>
    <w:rsid w:val="00602A12"/>
    <w:rsid w:val="00602D55"/>
    <w:rsid w:val="0060530D"/>
    <w:rsid w:val="0061305F"/>
    <w:rsid w:val="006238FE"/>
    <w:rsid w:val="00632AAB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30C8"/>
    <w:rsid w:val="006B40BB"/>
    <w:rsid w:val="006C23C2"/>
    <w:rsid w:val="006C4FAA"/>
    <w:rsid w:val="006C6EBD"/>
    <w:rsid w:val="006C7D30"/>
    <w:rsid w:val="006D4633"/>
    <w:rsid w:val="006D6EE2"/>
    <w:rsid w:val="006D7231"/>
    <w:rsid w:val="006D734B"/>
    <w:rsid w:val="006D73CC"/>
    <w:rsid w:val="006E0A6C"/>
    <w:rsid w:val="006E2CD2"/>
    <w:rsid w:val="006F1194"/>
    <w:rsid w:val="006F11F4"/>
    <w:rsid w:val="006F15BB"/>
    <w:rsid w:val="006F271D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5FAD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432"/>
    <w:rsid w:val="007C7647"/>
    <w:rsid w:val="007D08C8"/>
    <w:rsid w:val="007D329F"/>
    <w:rsid w:val="007D333D"/>
    <w:rsid w:val="007D63A8"/>
    <w:rsid w:val="007E21FB"/>
    <w:rsid w:val="007E250F"/>
    <w:rsid w:val="007E4836"/>
    <w:rsid w:val="007F3C40"/>
    <w:rsid w:val="007F5BE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C5B3F"/>
    <w:rsid w:val="008D1330"/>
    <w:rsid w:val="008D45B4"/>
    <w:rsid w:val="008E0FA3"/>
    <w:rsid w:val="008E566B"/>
    <w:rsid w:val="008F43FC"/>
    <w:rsid w:val="008F4419"/>
    <w:rsid w:val="008F75AE"/>
    <w:rsid w:val="00902C24"/>
    <w:rsid w:val="00903700"/>
    <w:rsid w:val="00904474"/>
    <w:rsid w:val="0090595F"/>
    <w:rsid w:val="009072B8"/>
    <w:rsid w:val="00916807"/>
    <w:rsid w:val="00920D67"/>
    <w:rsid w:val="00923708"/>
    <w:rsid w:val="00925919"/>
    <w:rsid w:val="009511C5"/>
    <w:rsid w:val="00952AA1"/>
    <w:rsid w:val="009606A0"/>
    <w:rsid w:val="00977820"/>
    <w:rsid w:val="00980514"/>
    <w:rsid w:val="0098187F"/>
    <w:rsid w:val="00982622"/>
    <w:rsid w:val="00982632"/>
    <w:rsid w:val="009837F3"/>
    <w:rsid w:val="0098397D"/>
    <w:rsid w:val="009839F0"/>
    <w:rsid w:val="00986733"/>
    <w:rsid w:val="009937DC"/>
    <w:rsid w:val="00994370"/>
    <w:rsid w:val="009A19AA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0D52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15DD"/>
    <w:rsid w:val="00A972A8"/>
    <w:rsid w:val="00A9775A"/>
    <w:rsid w:val="00AA1FE4"/>
    <w:rsid w:val="00AA7EB2"/>
    <w:rsid w:val="00AB3616"/>
    <w:rsid w:val="00AB5CC5"/>
    <w:rsid w:val="00AC1704"/>
    <w:rsid w:val="00AD2F85"/>
    <w:rsid w:val="00AD43C6"/>
    <w:rsid w:val="00AD6E14"/>
    <w:rsid w:val="00AD7874"/>
    <w:rsid w:val="00AE1B0A"/>
    <w:rsid w:val="00AE3718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0414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E2857"/>
    <w:rsid w:val="00BE4140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4B68"/>
    <w:rsid w:val="00CB6552"/>
    <w:rsid w:val="00CC0373"/>
    <w:rsid w:val="00CC1039"/>
    <w:rsid w:val="00CD669C"/>
    <w:rsid w:val="00CE67BB"/>
    <w:rsid w:val="00CE7647"/>
    <w:rsid w:val="00D143AF"/>
    <w:rsid w:val="00D16556"/>
    <w:rsid w:val="00D21574"/>
    <w:rsid w:val="00D24C84"/>
    <w:rsid w:val="00D32D28"/>
    <w:rsid w:val="00D35FAA"/>
    <w:rsid w:val="00D45696"/>
    <w:rsid w:val="00D4603B"/>
    <w:rsid w:val="00D50806"/>
    <w:rsid w:val="00D522BA"/>
    <w:rsid w:val="00D5574C"/>
    <w:rsid w:val="00D65B2A"/>
    <w:rsid w:val="00D735FA"/>
    <w:rsid w:val="00D742A4"/>
    <w:rsid w:val="00D74912"/>
    <w:rsid w:val="00D81232"/>
    <w:rsid w:val="00D8191A"/>
    <w:rsid w:val="00D838BD"/>
    <w:rsid w:val="00D83A89"/>
    <w:rsid w:val="00D83E19"/>
    <w:rsid w:val="00D90EE9"/>
    <w:rsid w:val="00D9504F"/>
    <w:rsid w:val="00D960C8"/>
    <w:rsid w:val="00DA0F56"/>
    <w:rsid w:val="00DA1C61"/>
    <w:rsid w:val="00DA434B"/>
    <w:rsid w:val="00DB7D16"/>
    <w:rsid w:val="00DC2272"/>
    <w:rsid w:val="00DC3854"/>
    <w:rsid w:val="00DD42ED"/>
    <w:rsid w:val="00DD7D6D"/>
    <w:rsid w:val="00DE0295"/>
    <w:rsid w:val="00DE08D8"/>
    <w:rsid w:val="00DF2387"/>
    <w:rsid w:val="00DF3ACA"/>
    <w:rsid w:val="00DF4F84"/>
    <w:rsid w:val="00DF5EB8"/>
    <w:rsid w:val="00E01B53"/>
    <w:rsid w:val="00E1231E"/>
    <w:rsid w:val="00E12934"/>
    <w:rsid w:val="00E146B0"/>
    <w:rsid w:val="00E167CC"/>
    <w:rsid w:val="00E30749"/>
    <w:rsid w:val="00E36491"/>
    <w:rsid w:val="00E40245"/>
    <w:rsid w:val="00E40C03"/>
    <w:rsid w:val="00E421E7"/>
    <w:rsid w:val="00E45D5E"/>
    <w:rsid w:val="00E538DC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389C"/>
    <w:rsid w:val="00EC7F0E"/>
    <w:rsid w:val="00ED0495"/>
    <w:rsid w:val="00EF7F11"/>
    <w:rsid w:val="00F012B3"/>
    <w:rsid w:val="00F03CFE"/>
    <w:rsid w:val="00F0473D"/>
    <w:rsid w:val="00F052B2"/>
    <w:rsid w:val="00F059AB"/>
    <w:rsid w:val="00F21B85"/>
    <w:rsid w:val="00F25E55"/>
    <w:rsid w:val="00F271D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C4C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239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uiPriority w:val="99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uiPriority w:val="99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ash041704300433043e043b043e0432043e043a00201">
    <w:name w:val="dash0417_0430_0433_043e_043b_043e_0432_043e_043a_00201"/>
    <w:basedOn w:val="a"/>
    <w:rsid w:val="00632AA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Subtitle"/>
    <w:basedOn w:val="a"/>
    <w:link w:val="af5"/>
    <w:qFormat/>
    <w:rsid w:val="000E264C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0E264C"/>
    <w:rPr>
      <w:rFonts w:ascii="Times New Roman" w:eastAsia="Times New Roman" w:hAnsi="Times New Roman"/>
      <w:sz w:val="32"/>
      <w:lang w:val="en-US"/>
    </w:rPr>
  </w:style>
  <w:style w:type="paragraph" w:styleId="af6">
    <w:name w:val="No Spacing"/>
    <w:uiPriority w:val="1"/>
    <w:qFormat/>
    <w:rsid w:val="000E264C"/>
    <w:rPr>
      <w:rFonts w:ascii="Times New Roman" w:eastAsia="Times New Roman" w:hAnsi="Times New Roman"/>
    </w:rPr>
  </w:style>
  <w:style w:type="character" w:customStyle="1" w:styleId="af7">
    <w:name w:val="Цветовое выделение"/>
    <w:uiPriority w:val="99"/>
    <w:rsid w:val="000E264C"/>
    <w:rPr>
      <w:b/>
      <w:color w:val="26282F"/>
    </w:rPr>
  </w:style>
  <w:style w:type="character" w:customStyle="1" w:styleId="af8">
    <w:name w:val="Гипертекстовая ссылка"/>
    <w:uiPriority w:val="99"/>
    <w:rsid w:val="000E264C"/>
    <w:rPr>
      <w:rFonts w:cs="Times New Roman"/>
      <w:b w:val="0"/>
      <w:color w:val="106BBE"/>
    </w:rPr>
  </w:style>
  <w:style w:type="character" w:customStyle="1" w:styleId="af0">
    <w:name w:val="Нижний колонтитул Знак"/>
    <w:basedOn w:val="a0"/>
    <w:link w:val="af"/>
    <w:uiPriority w:val="99"/>
    <w:rsid w:val="007D329F"/>
    <w:rPr>
      <w:rFonts w:ascii="Times New Roman" w:eastAsia="Times New Roman" w:hAnsi="Times New Roman"/>
    </w:rPr>
  </w:style>
  <w:style w:type="paragraph" w:customStyle="1" w:styleId="Default">
    <w:name w:val="Default"/>
    <w:rsid w:val="000806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dbb758e5e96870aa276968887828c5d903eeba8a/" TargetMode="External"/><Relationship Id="rId13" Type="http://schemas.openxmlformats.org/officeDocument/2006/relationships/hyperlink" Target="http://www.consultant.ru/document/cons_doc_LAW_330825/cbe19501bcd3f4ae4d789cb30335b9ec72dc779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0152/dbb758e5e96870aa276968887828c5d903eeba8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152/dbb758e5e96870aa276968887828c5d903eeba8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7D5E3DACAEC5D0349C73680DD52E6173395DEA67F0CF517EE556C8D43DC8C1D384CF230F6224C3AF73BBB5095Fh5O" TargetMode="External"/><Relationship Id="rId10" Type="http://schemas.openxmlformats.org/officeDocument/2006/relationships/hyperlink" Target="http://www.consultant.ru/document/cons_doc_LAW_330152/d3af5368102e4a218a276fe273b6edb6ce1cbf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f576f90ce976877a5b6b12a8b416582fd51936f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2019-09-10T06:43:00Z</cp:lastPrinted>
  <dcterms:created xsi:type="dcterms:W3CDTF">2019-12-16T03:37:00Z</dcterms:created>
  <dcterms:modified xsi:type="dcterms:W3CDTF">2019-12-16T03:39:00Z</dcterms:modified>
</cp:coreProperties>
</file>