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F2" w:rsidRDefault="00DB34F2" w:rsidP="00EE5656">
      <w:pPr>
        <w:framePr w:w="1695" w:h="1358" w:hSpace="181" w:wrap="auto" w:vAnchor="text" w:hAnchor="page" w:x="5492" w:y="-2414"/>
        <w:ind w:right="-143"/>
        <w:rPr>
          <w:sz w:val="8"/>
          <w:szCs w:val="8"/>
        </w:rPr>
      </w:pPr>
    </w:p>
    <w:p w:rsidR="00EB4FA0" w:rsidRDefault="00FA2EE0" w:rsidP="00EE5656">
      <w:pPr>
        <w:framePr w:w="1695" w:h="1358" w:hSpace="181" w:wrap="auto" w:vAnchor="text" w:hAnchor="page" w:x="5492" w:y="-2414"/>
        <w:ind w:right="-143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>
            <wp:extent cx="1076325" cy="1076325"/>
            <wp:effectExtent l="0" t="0" r="0" b="0"/>
            <wp:docPr id="2" name="Рисунок 1" descr="C:\Users\Admin\Desktop\bash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ash_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FA0" w:rsidRDefault="00232B47">
      <w:pPr>
        <w:ind w:left="-284"/>
        <w:jc w:val="center"/>
        <w:rPr>
          <w:sz w:val="8"/>
          <w:szCs w:val="8"/>
        </w:rPr>
      </w:pPr>
      <w:r>
        <w:rPr>
          <w:sz w:val="8"/>
          <w:szCs w:val="8"/>
        </w:rPr>
        <w:pict>
          <v:rect id="_x0000_s1043" style="position:absolute;left:0;text-align:left;margin-left:298.3pt;margin-top:-125.35pt;width:207pt;height:127.65pt;z-index:251657728" stroked="f" strokeweight="0">
            <v:textbox style="mso-next-textbox:#_x0000_s1043" inset="0,0,0,0">
              <w:txbxContent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Администрация</w:t>
                  </w:r>
                </w:p>
                <w:p w:rsidR="00EB4FA0" w:rsidRDefault="008B4B9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</w:t>
                  </w:r>
                  <w:r w:rsidR="00EB4FA0">
                    <w:rPr>
                      <w:b/>
                      <w:sz w:val="22"/>
                      <w:szCs w:val="14"/>
                    </w:rPr>
                    <w:t>ельского поселения</w:t>
                  </w:r>
                </w:p>
                <w:p w:rsidR="00EB4FA0" w:rsidRDefault="008B4B9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</w:t>
                  </w:r>
                  <w:r w:rsidR="00EB4FA0">
                    <w:rPr>
                      <w:b/>
                      <w:sz w:val="22"/>
                      <w:szCs w:val="14"/>
                    </w:rPr>
                    <w:t>униципального района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с.Верхние Бишинды,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ул.Школьная,1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>
                    <w:rPr>
                      <w:b/>
                      <w:sz w:val="22"/>
                      <w:szCs w:val="14"/>
                    </w:rPr>
                    <w:t>тел.3-</w:t>
                  </w:r>
                  <w:r w:rsidR="00FA2EE0">
                    <w:rPr>
                      <w:b/>
                      <w:sz w:val="22"/>
                      <w:szCs w:val="14"/>
                    </w:rPr>
                    <w:t>12</w:t>
                  </w:r>
                  <w:r>
                    <w:rPr>
                      <w:b/>
                      <w:sz w:val="22"/>
                      <w:szCs w:val="14"/>
                    </w:rPr>
                    <w:t>-43</w:t>
                  </w:r>
                  <w:r w:rsidR="00FA2EE0">
                    <w:rPr>
                      <w:b/>
                      <w:sz w:val="22"/>
                      <w:szCs w:val="14"/>
                    </w:rPr>
                    <w:t>,3-12-07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ОГРН  1020202217530</w:t>
                  </w:r>
                </w:p>
                <w:p w:rsidR="00FA2EE0" w:rsidRDefault="00FA2EE0">
                  <w:pPr>
                    <w:jc w:val="center"/>
                    <w:rPr>
                      <w:sz w:val="22"/>
                      <w:szCs w:val="14"/>
                    </w:rPr>
                  </w:pPr>
                </w:p>
                <w:p w:rsidR="00EB4FA0" w:rsidRDefault="00EB4FA0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>
        <w:rPr>
          <w:sz w:val="8"/>
          <w:szCs w:val="8"/>
        </w:rPr>
        <w:pict>
          <v:rect id="_x0000_s1044" style="position:absolute;left:0;text-align:left;margin-left:-46.45pt;margin-top:-125.35pt;width:250.9pt;height:127.65pt;z-index:251658752" o:allowincell="f" stroked="f" strokeweight="0">
            <v:textbox style="mso-next-textbox:#_x0000_s1044" inset="0,0,0,0">
              <w:txbxContent>
                <w:p w:rsidR="00EB4FA0" w:rsidRDefault="00EB4FA0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10"/>
                      <w:szCs w:val="10"/>
                    </w:rPr>
                    <w:t xml:space="preserve">          </w:t>
                  </w:r>
                  <w:r>
                    <w:rPr>
                      <w:rFonts w:ascii="Arial New Bash" w:hAnsi="Arial New Bash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 w:rsidR="001B5F1D"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EB4FA0" w:rsidRPr="001B5F1D" w:rsidRDefault="008B4B9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 w:rsidR="001B5F1D">
                    <w:rPr>
                      <w:b/>
                      <w:sz w:val="22"/>
                      <w:szCs w:val="14"/>
                    </w:rPr>
                    <w:t>униципаль районыны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EB4FA0" w:rsidRPr="00812B37" w:rsidRDefault="00EB4FA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 w:rsidRPr="00812B37">
                    <w:rPr>
                      <w:b/>
                      <w:sz w:val="22"/>
                      <w:szCs w:val="14"/>
                      <w:lang w:val="tt-RU"/>
                    </w:rPr>
                    <w:t>Y</w:t>
                  </w:r>
                  <w:r w:rsidR="001B5F1D" w:rsidRPr="00812B37">
                    <w:rPr>
                      <w:b/>
                      <w:sz w:val="22"/>
                      <w:szCs w:val="14"/>
                      <w:lang w:val="tt-RU"/>
                    </w:rPr>
                    <w:t>рге Биш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 w:rsidRPr="00812B37">
                    <w:rPr>
                      <w:b/>
                      <w:sz w:val="22"/>
                      <w:szCs w:val="14"/>
                      <w:lang w:val="tt-RU"/>
                    </w:rPr>
                    <w:t>нде ауыл советы</w:t>
                  </w:r>
                </w:p>
                <w:p w:rsidR="00EB4FA0" w:rsidRPr="00812B37" w:rsidRDefault="008B4B90" w:rsidP="008B4B9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 w:rsidRPr="00812B37">
                    <w:rPr>
                      <w:b/>
                      <w:sz w:val="22"/>
                      <w:szCs w:val="14"/>
                      <w:lang w:val="tt-RU"/>
                    </w:rPr>
                    <w:t>а</w:t>
                  </w:r>
                  <w:r w:rsidR="001B5F1D" w:rsidRPr="00812B37">
                    <w:rPr>
                      <w:b/>
                      <w:sz w:val="22"/>
                      <w:szCs w:val="14"/>
                      <w:lang w:val="tt-RU"/>
                    </w:rPr>
                    <w:t>уыл бил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1B5F1D" w:rsidRPr="00812B37">
                    <w:rPr>
                      <w:b/>
                      <w:sz w:val="22"/>
                      <w:szCs w:val="14"/>
                      <w:lang w:val="tt-RU"/>
                    </w:rPr>
                    <w:t>м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EB4FA0" w:rsidRPr="00812B37">
                    <w:rPr>
                      <w:b/>
                      <w:sz w:val="22"/>
                      <w:szCs w:val="14"/>
                      <w:lang w:val="tt-RU"/>
                    </w:rPr>
                    <w:t>h</w:t>
                  </w:r>
                  <w:r w:rsidR="001B5F1D" w:rsidRPr="00812B37">
                    <w:rPr>
                      <w:b/>
                      <w:sz w:val="22"/>
                      <w:szCs w:val="14"/>
                      <w:lang w:val="tt-RU"/>
                    </w:rPr>
                    <w:t>е  Хакими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EB4FA0" w:rsidRPr="00812B37">
                    <w:rPr>
                      <w:b/>
                      <w:sz w:val="22"/>
                      <w:szCs w:val="14"/>
                      <w:lang w:val="tt-RU"/>
                    </w:rPr>
                    <w:t>те</w:t>
                  </w:r>
                </w:p>
                <w:p w:rsidR="00EB4FA0" w:rsidRPr="00812B37" w:rsidRDefault="00EB4FA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 w:rsidRPr="00812B37">
                    <w:rPr>
                      <w:b/>
                      <w:sz w:val="22"/>
                      <w:szCs w:val="14"/>
                      <w:lang w:val="tt-RU"/>
                    </w:rPr>
                    <w:t>452797,Yрге  Бишенде ауылы</w:t>
                  </w:r>
                </w:p>
                <w:p w:rsidR="00EB4FA0" w:rsidRDefault="001B5F1D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EB4FA0">
                    <w:rPr>
                      <w:b/>
                      <w:sz w:val="22"/>
                      <w:szCs w:val="14"/>
                    </w:rPr>
                    <w:t>п  урамы,1       тел. 3-</w:t>
                  </w:r>
                  <w:r w:rsidR="00FA2EE0">
                    <w:rPr>
                      <w:b/>
                      <w:sz w:val="22"/>
                      <w:szCs w:val="14"/>
                    </w:rPr>
                    <w:t>12</w:t>
                  </w:r>
                  <w:r w:rsidR="00EB4FA0">
                    <w:rPr>
                      <w:b/>
                      <w:sz w:val="22"/>
                      <w:szCs w:val="14"/>
                    </w:rPr>
                    <w:t>-43</w:t>
                  </w:r>
                  <w:r w:rsidR="00FA2EE0">
                    <w:rPr>
                      <w:b/>
                      <w:sz w:val="22"/>
                      <w:szCs w:val="14"/>
                    </w:rPr>
                    <w:t>,3-12-07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   ОГРН1020202217530</w:t>
                  </w:r>
                </w:p>
                <w:p w:rsidR="00EB4FA0" w:rsidRPr="00FA2EE0" w:rsidRDefault="00EB4FA0">
                  <w:pPr>
                    <w:rPr>
                      <w:sz w:val="22"/>
                      <w:szCs w:val="16"/>
                    </w:rPr>
                  </w:pPr>
                </w:p>
                <w:p w:rsidR="00EB4FA0" w:rsidRDefault="00EB4FA0">
                  <w:pPr>
                    <w:rPr>
                      <w:sz w:val="22"/>
                      <w:szCs w:val="8"/>
                    </w:rPr>
                  </w:pPr>
                  <w:r w:rsidRPr="00FA2EE0">
                    <w:rPr>
                      <w:sz w:val="22"/>
                      <w:szCs w:val="8"/>
                    </w:rPr>
                    <w:tab/>
                  </w:r>
                </w:p>
                <w:p w:rsidR="00EB4FA0" w:rsidRDefault="00EB4FA0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EB4FA0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EB4FA0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EB4FA0" w:rsidRDefault="00EB4FA0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 w:rsidR="00EB4FA0">
        <w:rPr>
          <w:sz w:val="8"/>
          <w:szCs w:val="8"/>
        </w:rPr>
        <w:t xml:space="preserve"> </w:t>
      </w:r>
    </w:p>
    <w:p w:rsidR="00EB4FA0" w:rsidRDefault="00EB4FA0">
      <w:pPr>
        <w:rPr>
          <w:rFonts w:ascii="Garamond" w:hAnsi="Garamond"/>
          <w:sz w:val="8"/>
          <w:szCs w:val="8"/>
        </w:rPr>
      </w:pPr>
    </w:p>
    <w:p w:rsidR="00EB4FA0" w:rsidRDefault="00EB4FA0">
      <w:pPr>
        <w:pStyle w:val="31"/>
        <w:jc w:val="right"/>
        <w:rPr>
          <w:sz w:val="8"/>
          <w:szCs w:val="8"/>
        </w:rPr>
      </w:pPr>
    </w:p>
    <w:p w:rsidR="005D4B04" w:rsidRPr="005D4B04" w:rsidRDefault="00232B47" w:rsidP="005D4B04">
      <w:r w:rsidRPr="00232B47">
        <w:rPr>
          <w:sz w:val="8"/>
          <w:szCs w:val="8"/>
        </w:rPr>
        <w:pict>
          <v:line id="_x0000_s1027" style="position:absolute;z-index:251656704" from="-43.1pt,.45pt" to="558.5pt,.45pt" strokeweight="6pt">
            <v:stroke linestyle="thickBetweenThin"/>
          </v:line>
        </w:pict>
      </w:r>
    </w:p>
    <w:p w:rsidR="001B4AE3" w:rsidRPr="00E51B40" w:rsidRDefault="009E146A" w:rsidP="001B4AE3">
      <w:pPr>
        <w:rPr>
          <w:sz w:val="28"/>
          <w:szCs w:val="28"/>
          <w:lang w:val="be-BY"/>
        </w:rPr>
      </w:pPr>
      <w:r w:rsidRPr="00E51B40">
        <w:rPr>
          <w:sz w:val="28"/>
          <w:szCs w:val="28"/>
          <w:lang w:val="be-BY"/>
        </w:rPr>
        <w:t xml:space="preserve">Ҡ А Р А Р    </w:t>
      </w:r>
      <w:r w:rsidR="001B4AE3" w:rsidRPr="00E51B40">
        <w:rPr>
          <w:sz w:val="28"/>
          <w:szCs w:val="28"/>
          <w:lang w:val="be-BY"/>
        </w:rPr>
        <w:t xml:space="preserve">                       </w:t>
      </w:r>
      <w:r w:rsidR="00DC0A0B">
        <w:rPr>
          <w:sz w:val="28"/>
          <w:szCs w:val="28"/>
          <w:lang w:val="be-BY"/>
        </w:rPr>
        <w:t xml:space="preserve">       </w:t>
      </w:r>
      <w:r w:rsidR="001B4AE3" w:rsidRPr="00E51B40">
        <w:rPr>
          <w:sz w:val="28"/>
          <w:szCs w:val="28"/>
          <w:lang w:val="be-BY"/>
        </w:rPr>
        <w:t xml:space="preserve">                             </w:t>
      </w:r>
      <w:r w:rsidR="00DC0A0B">
        <w:rPr>
          <w:sz w:val="28"/>
          <w:szCs w:val="28"/>
          <w:lang w:val="be-BY"/>
        </w:rPr>
        <w:t xml:space="preserve">                    </w:t>
      </w:r>
      <w:r w:rsidR="001B4AE3" w:rsidRPr="00E51B40">
        <w:rPr>
          <w:sz w:val="28"/>
          <w:szCs w:val="28"/>
          <w:lang w:val="be-BY"/>
        </w:rPr>
        <w:t xml:space="preserve"> </w:t>
      </w:r>
      <w:r w:rsidR="001B4AE3" w:rsidRPr="00E51B40">
        <w:rPr>
          <w:sz w:val="28"/>
          <w:szCs w:val="28"/>
        </w:rPr>
        <w:t>ПОСТАНОВЛЕНИЕ</w:t>
      </w:r>
    </w:p>
    <w:p w:rsidR="009E146A" w:rsidRPr="00605CFA" w:rsidRDefault="001B4AE3" w:rsidP="0066705F">
      <w:pPr>
        <w:rPr>
          <w:sz w:val="28"/>
          <w:szCs w:val="28"/>
          <w:lang w:val="be-BY"/>
        </w:rPr>
      </w:pPr>
      <w:r w:rsidRPr="00E51B40">
        <w:rPr>
          <w:sz w:val="28"/>
          <w:szCs w:val="28"/>
          <w:lang w:val="be-BY"/>
        </w:rPr>
        <w:t xml:space="preserve"> </w:t>
      </w:r>
      <w:r w:rsidR="00124EEA">
        <w:rPr>
          <w:sz w:val="24"/>
          <w:szCs w:val="24"/>
          <w:lang w:val="be-BY"/>
        </w:rPr>
        <w:t>09 сентябрь</w:t>
      </w:r>
      <w:r w:rsidR="00605CFA" w:rsidRPr="00605CFA">
        <w:rPr>
          <w:sz w:val="24"/>
          <w:szCs w:val="24"/>
          <w:lang w:val="be-BY"/>
        </w:rPr>
        <w:t xml:space="preserve"> 2022</w:t>
      </w:r>
      <w:r w:rsidR="009E146A" w:rsidRPr="00605CFA">
        <w:rPr>
          <w:sz w:val="24"/>
          <w:szCs w:val="24"/>
          <w:lang w:val="be-BY"/>
        </w:rPr>
        <w:t xml:space="preserve"> й.          </w:t>
      </w:r>
      <w:r w:rsidR="00605CFA" w:rsidRPr="00605CFA">
        <w:rPr>
          <w:sz w:val="24"/>
          <w:szCs w:val="24"/>
          <w:lang w:val="be-BY"/>
        </w:rPr>
        <w:t xml:space="preserve">      </w:t>
      </w:r>
      <w:r w:rsidR="009E146A" w:rsidRPr="00605CFA">
        <w:rPr>
          <w:sz w:val="24"/>
          <w:szCs w:val="24"/>
          <w:lang w:val="be-BY"/>
        </w:rPr>
        <w:t xml:space="preserve">  </w:t>
      </w:r>
      <w:r w:rsidR="009236CB">
        <w:rPr>
          <w:sz w:val="24"/>
          <w:szCs w:val="24"/>
          <w:lang w:val="be-BY"/>
        </w:rPr>
        <w:t xml:space="preserve">    </w:t>
      </w:r>
      <w:r w:rsidR="000312F6" w:rsidRPr="00605CFA">
        <w:rPr>
          <w:sz w:val="24"/>
          <w:szCs w:val="24"/>
          <w:lang w:val="be-BY"/>
        </w:rPr>
        <w:t xml:space="preserve">         </w:t>
      </w:r>
      <w:r w:rsidR="009E146A" w:rsidRPr="00605CFA">
        <w:rPr>
          <w:sz w:val="24"/>
          <w:szCs w:val="24"/>
          <w:lang w:val="be-BY"/>
        </w:rPr>
        <w:t xml:space="preserve"> </w:t>
      </w:r>
      <w:r w:rsidR="009E146A" w:rsidRPr="00605CFA">
        <w:rPr>
          <w:b/>
          <w:sz w:val="24"/>
          <w:szCs w:val="24"/>
        </w:rPr>
        <w:t>№</w:t>
      </w:r>
      <w:r w:rsidR="00032062" w:rsidRPr="00605CFA">
        <w:rPr>
          <w:b/>
          <w:sz w:val="24"/>
          <w:szCs w:val="24"/>
        </w:rPr>
        <w:t xml:space="preserve"> </w:t>
      </w:r>
      <w:r w:rsidR="00124EEA">
        <w:rPr>
          <w:b/>
          <w:sz w:val="24"/>
          <w:szCs w:val="24"/>
        </w:rPr>
        <w:t xml:space="preserve"> </w:t>
      </w:r>
      <w:r w:rsidR="000312F6" w:rsidRPr="00605CFA">
        <w:rPr>
          <w:b/>
          <w:sz w:val="24"/>
          <w:szCs w:val="24"/>
        </w:rPr>
        <w:t xml:space="preserve"> </w:t>
      </w:r>
      <w:r w:rsidR="00124EEA">
        <w:rPr>
          <w:b/>
          <w:sz w:val="24"/>
          <w:szCs w:val="24"/>
        </w:rPr>
        <w:t>45</w:t>
      </w:r>
      <w:r w:rsidR="000312F6" w:rsidRPr="00605CFA">
        <w:rPr>
          <w:b/>
          <w:sz w:val="24"/>
          <w:szCs w:val="24"/>
        </w:rPr>
        <w:t xml:space="preserve">    </w:t>
      </w:r>
      <w:r w:rsidR="009E146A" w:rsidRPr="00605CFA">
        <w:rPr>
          <w:sz w:val="24"/>
          <w:szCs w:val="24"/>
        </w:rPr>
        <w:tab/>
      </w:r>
      <w:r w:rsidRPr="00605CFA">
        <w:rPr>
          <w:sz w:val="24"/>
          <w:szCs w:val="24"/>
          <w:lang w:val="be-BY"/>
        </w:rPr>
        <w:t xml:space="preserve"> </w:t>
      </w:r>
      <w:r w:rsidR="00605CFA" w:rsidRPr="00605CFA">
        <w:rPr>
          <w:sz w:val="24"/>
          <w:szCs w:val="24"/>
          <w:lang w:val="be-BY"/>
        </w:rPr>
        <w:t xml:space="preserve">             </w:t>
      </w:r>
      <w:r w:rsidRPr="00605CFA">
        <w:rPr>
          <w:sz w:val="24"/>
          <w:szCs w:val="24"/>
          <w:lang w:val="be-BY"/>
        </w:rPr>
        <w:t xml:space="preserve">    </w:t>
      </w:r>
      <w:r w:rsidR="009236CB">
        <w:rPr>
          <w:sz w:val="24"/>
          <w:szCs w:val="24"/>
          <w:lang w:val="be-BY"/>
        </w:rPr>
        <w:t xml:space="preserve">           </w:t>
      </w:r>
      <w:r w:rsidRPr="00605CFA">
        <w:rPr>
          <w:sz w:val="24"/>
          <w:szCs w:val="24"/>
          <w:lang w:val="be-BY"/>
        </w:rPr>
        <w:t xml:space="preserve">   </w:t>
      </w:r>
      <w:r w:rsidR="00032062" w:rsidRPr="00605CFA">
        <w:rPr>
          <w:sz w:val="24"/>
          <w:szCs w:val="24"/>
          <w:lang w:val="be-BY"/>
        </w:rPr>
        <w:t xml:space="preserve"> </w:t>
      </w:r>
      <w:r w:rsidR="00E51B40" w:rsidRPr="00605CFA">
        <w:rPr>
          <w:sz w:val="24"/>
          <w:szCs w:val="24"/>
          <w:lang w:val="be-BY"/>
        </w:rPr>
        <w:t xml:space="preserve">      </w:t>
      </w:r>
      <w:r w:rsidR="00124EEA">
        <w:rPr>
          <w:sz w:val="24"/>
          <w:szCs w:val="24"/>
          <w:lang w:val="be-BY"/>
        </w:rPr>
        <w:t>09 сентября</w:t>
      </w:r>
      <w:r w:rsidR="00605CFA" w:rsidRPr="00605CFA">
        <w:rPr>
          <w:sz w:val="24"/>
          <w:szCs w:val="24"/>
          <w:lang w:val="be-BY"/>
        </w:rPr>
        <w:t xml:space="preserve"> 2022</w:t>
      </w:r>
      <w:r w:rsidR="009E146A" w:rsidRPr="00605CFA">
        <w:rPr>
          <w:sz w:val="24"/>
          <w:szCs w:val="24"/>
          <w:lang w:val="be-BY"/>
        </w:rPr>
        <w:t xml:space="preserve"> г.</w:t>
      </w:r>
    </w:p>
    <w:p w:rsidR="009E146A" w:rsidRPr="00605CFA" w:rsidRDefault="009E146A" w:rsidP="009E146A">
      <w:pPr>
        <w:rPr>
          <w:sz w:val="24"/>
          <w:szCs w:val="24"/>
          <w:lang w:val="be-BY"/>
        </w:rPr>
      </w:pPr>
    </w:p>
    <w:p w:rsidR="00124EEA" w:rsidRDefault="00124EEA" w:rsidP="00124EEA">
      <w:pPr>
        <w:spacing w:after="12"/>
        <w:ind w:left="57" w:right="47" w:hanging="10"/>
        <w:jc w:val="both"/>
        <w:rPr>
          <w:b/>
        </w:rPr>
      </w:pPr>
    </w:p>
    <w:p w:rsidR="00124EEA" w:rsidRPr="00562E6F" w:rsidRDefault="00124EEA" w:rsidP="00124EEA">
      <w:pPr>
        <w:spacing w:after="12"/>
        <w:ind w:left="57" w:right="47" w:hanging="10"/>
        <w:jc w:val="center"/>
        <w:rPr>
          <w:b/>
          <w:sz w:val="24"/>
          <w:szCs w:val="24"/>
        </w:rPr>
      </w:pPr>
      <w:r w:rsidRPr="00562E6F">
        <w:rPr>
          <w:b/>
          <w:sz w:val="24"/>
          <w:szCs w:val="24"/>
        </w:rPr>
        <w:t>Об утверждении правил о предоставлении бюджетных инвестиций юридическим лицам,</w:t>
      </w:r>
    </w:p>
    <w:p w:rsidR="00124EEA" w:rsidRPr="00562E6F" w:rsidRDefault="00124EEA" w:rsidP="00124EEA">
      <w:pPr>
        <w:spacing w:after="12"/>
        <w:ind w:left="57" w:right="47" w:hanging="10"/>
        <w:jc w:val="center"/>
        <w:rPr>
          <w:b/>
          <w:sz w:val="24"/>
          <w:szCs w:val="24"/>
        </w:rPr>
      </w:pPr>
      <w:r w:rsidRPr="00562E6F">
        <w:rPr>
          <w:b/>
          <w:sz w:val="24"/>
          <w:szCs w:val="24"/>
        </w:rPr>
        <w:t>не являющимся муниципальными учреждениями и муниципальными унитарными предприятиями сельского поселения Верхнебишиндинский сельсовет муниципального района Туймазинский район, в объекты капитального строительства и (или) на приобретение объектов недвижимого имущества за счет средств бюджета сельского поселения Верхнебишиндинский сельсовет муниципального района Туймазинский район Республики Башкортостан и требований к договорам, заключаемым в связи с предоставлением бюджетных инвестиций юридическим лицам, не являющимися муниципальными учреждениями и муниципальными унитарными предприятиям сельского поселения Верхнебишиндинский сельсовет муниципального района Туймазинский район Республики Башкортостан</w:t>
      </w:r>
    </w:p>
    <w:p w:rsidR="00124EEA" w:rsidRPr="00562E6F" w:rsidRDefault="00124EEA" w:rsidP="00124EEA">
      <w:pPr>
        <w:spacing w:after="12"/>
        <w:ind w:left="57" w:right="47" w:hanging="10"/>
        <w:jc w:val="both"/>
        <w:rPr>
          <w:b/>
          <w:sz w:val="24"/>
          <w:szCs w:val="24"/>
        </w:rPr>
      </w:pPr>
    </w:p>
    <w:p w:rsidR="00124EEA" w:rsidRPr="00562E6F" w:rsidRDefault="00124EEA" w:rsidP="00124EEA">
      <w:pPr>
        <w:ind w:firstLine="709"/>
        <w:jc w:val="both"/>
        <w:rPr>
          <w:sz w:val="24"/>
          <w:szCs w:val="24"/>
        </w:rPr>
      </w:pPr>
      <w:r w:rsidRPr="00562E6F">
        <w:rPr>
          <w:sz w:val="24"/>
          <w:szCs w:val="24"/>
        </w:rPr>
        <w:t xml:space="preserve">В соответствии со </w:t>
      </w:r>
      <w:hyperlink r:id="rId8">
        <w:r w:rsidRPr="00562E6F">
          <w:rPr>
            <w:sz w:val="24"/>
            <w:szCs w:val="24"/>
          </w:rPr>
          <w:t>статьей 80</w:t>
        </w:r>
      </w:hyperlink>
      <w:hyperlink r:id="rId9">
        <w:r w:rsidRPr="00562E6F">
          <w:rPr>
            <w:sz w:val="24"/>
            <w:szCs w:val="24"/>
          </w:rPr>
          <w:t xml:space="preserve"> </w:t>
        </w:r>
      </w:hyperlink>
      <w:r w:rsidRPr="00562E6F">
        <w:rPr>
          <w:sz w:val="24"/>
          <w:szCs w:val="24"/>
        </w:rPr>
        <w:t>Бюджетного кодекса Российской Федерации, статьей 18 Закона Республики Башкортостан «О бюджетном процессе в Республике Башкортостан»</w:t>
      </w:r>
    </w:p>
    <w:p w:rsidR="00124EEA" w:rsidRPr="00562E6F" w:rsidRDefault="00124EEA" w:rsidP="00124EEA">
      <w:pPr>
        <w:ind w:firstLine="709"/>
        <w:jc w:val="both"/>
        <w:rPr>
          <w:sz w:val="24"/>
          <w:szCs w:val="24"/>
        </w:rPr>
      </w:pPr>
    </w:p>
    <w:p w:rsidR="00124EEA" w:rsidRPr="00562E6F" w:rsidRDefault="00124EEA" w:rsidP="00124EEA">
      <w:pPr>
        <w:jc w:val="center"/>
        <w:rPr>
          <w:sz w:val="24"/>
          <w:szCs w:val="24"/>
        </w:rPr>
      </w:pPr>
      <w:r w:rsidRPr="00562E6F">
        <w:rPr>
          <w:sz w:val="24"/>
          <w:szCs w:val="24"/>
        </w:rPr>
        <w:t>П О С Т А Н О В Л Я Ю:</w:t>
      </w:r>
    </w:p>
    <w:p w:rsidR="00124EEA" w:rsidRPr="00562E6F" w:rsidRDefault="00124EEA" w:rsidP="00124EEA">
      <w:pPr>
        <w:jc w:val="center"/>
        <w:rPr>
          <w:sz w:val="24"/>
          <w:szCs w:val="24"/>
        </w:rPr>
      </w:pPr>
    </w:p>
    <w:p w:rsidR="00124EEA" w:rsidRPr="00562E6F" w:rsidRDefault="00124EEA" w:rsidP="00124EEA">
      <w:pPr>
        <w:spacing w:line="249" w:lineRule="auto"/>
        <w:ind w:right="20" w:firstLine="709"/>
        <w:jc w:val="both"/>
        <w:rPr>
          <w:sz w:val="24"/>
          <w:szCs w:val="24"/>
        </w:rPr>
      </w:pPr>
      <w:r w:rsidRPr="00562E6F">
        <w:rPr>
          <w:sz w:val="24"/>
          <w:szCs w:val="24"/>
        </w:rPr>
        <w:t>1. Утвердить правила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 сельского</w:t>
      </w:r>
      <w:r w:rsidRPr="00562E6F">
        <w:rPr>
          <w:b/>
          <w:sz w:val="24"/>
          <w:szCs w:val="24"/>
        </w:rPr>
        <w:t xml:space="preserve"> </w:t>
      </w:r>
      <w:r w:rsidRPr="00562E6F">
        <w:rPr>
          <w:sz w:val="24"/>
          <w:szCs w:val="24"/>
        </w:rPr>
        <w:t>поселения Верхнебишиндинский сельсовет муниципального района Туймазинский район, в объекты капитального строительства и (или) на приобретение объектов недвижимого имущества за счет средств бюджета сельского</w:t>
      </w:r>
      <w:r w:rsidRPr="00562E6F">
        <w:rPr>
          <w:b/>
          <w:sz w:val="24"/>
          <w:szCs w:val="24"/>
        </w:rPr>
        <w:t xml:space="preserve"> </w:t>
      </w:r>
      <w:r w:rsidRPr="00562E6F">
        <w:rPr>
          <w:sz w:val="24"/>
          <w:szCs w:val="24"/>
        </w:rPr>
        <w:t xml:space="preserve">поселения Верхнебишиндинский сельсовет муниципального района Туймазинский район Республики Башкортостан согласно приложению № 1. </w:t>
      </w:r>
    </w:p>
    <w:p w:rsidR="00124EEA" w:rsidRPr="00562E6F" w:rsidRDefault="00124EEA" w:rsidP="00124EEA">
      <w:pPr>
        <w:spacing w:line="249" w:lineRule="auto"/>
        <w:ind w:right="20" w:firstLine="709"/>
        <w:jc w:val="both"/>
        <w:rPr>
          <w:sz w:val="24"/>
          <w:szCs w:val="24"/>
        </w:rPr>
      </w:pPr>
      <w:r w:rsidRPr="00562E6F">
        <w:rPr>
          <w:sz w:val="24"/>
          <w:szCs w:val="24"/>
        </w:rPr>
        <w:t>2. Утвердить требования к договорам, заключаемым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 сельского</w:t>
      </w:r>
      <w:r w:rsidRPr="00562E6F">
        <w:rPr>
          <w:b/>
          <w:sz w:val="24"/>
          <w:szCs w:val="24"/>
        </w:rPr>
        <w:t xml:space="preserve"> </w:t>
      </w:r>
      <w:r w:rsidRPr="00562E6F">
        <w:rPr>
          <w:sz w:val="24"/>
          <w:szCs w:val="24"/>
        </w:rPr>
        <w:t xml:space="preserve">поселения Верхнебишиндинский сельсовет муниципального района Туймазинский район Республики Башкортостан  (за исключением договоров, заключаемых в связи с предоставлением бюджетных инвестиций юридическим лицам, не являющимся муниципальными  учреждениями и муниципальными унитарными предприятиями муниципального района, в объекты капитального строительства и (или) на приобретение объектов недвижимого имущества за счет средств бюджета муниципального района) согласно приложению №  2. </w:t>
      </w:r>
    </w:p>
    <w:p w:rsidR="00124EEA" w:rsidRPr="00562E6F" w:rsidRDefault="00124EEA" w:rsidP="00124EEA">
      <w:pPr>
        <w:spacing w:after="702" w:line="249" w:lineRule="auto"/>
        <w:ind w:right="20" w:firstLine="709"/>
        <w:jc w:val="both"/>
        <w:rPr>
          <w:sz w:val="24"/>
          <w:szCs w:val="24"/>
        </w:rPr>
      </w:pPr>
      <w:r w:rsidRPr="00562E6F">
        <w:rPr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124EEA" w:rsidRPr="00562E6F" w:rsidRDefault="00124EEA" w:rsidP="00124EEA">
      <w:pPr>
        <w:ind w:left="20" w:firstLine="689"/>
        <w:rPr>
          <w:sz w:val="24"/>
          <w:szCs w:val="24"/>
        </w:rPr>
      </w:pPr>
      <w:r w:rsidRPr="00562E6F">
        <w:rPr>
          <w:sz w:val="24"/>
          <w:szCs w:val="24"/>
        </w:rPr>
        <w:t>Глава сельского поселения</w:t>
      </w:r>
    </w:p>
    <w:p w:rsidR="00124EEA" w:rsidRPr="00562E6F" w:rsidRDefault="00124EEA" w:rsidP="00124EEA">
      <w:pPr>
        <w:ind w:left="20" w:firstLine="689"/>
        <w:rPr>
          <w:sz w:val="24"/>
          <w:szCs w:val="24"/>
        </w:rPr>
      </w:pPr>
      <w:r w:rsidRPr="00562E6F">
        <w:rPr>
          <w:sz w:val="24"/>
          <w:szCs w:val="24"/>
        </w:rPr>
        <w:t>Верхнебишиндинский сельсовет</w:t>
      </w:r>
      <w:r w:rsidRPr="00562E6F">
        <w:rPr>
          <w:sz w:val="24"/>
          <w:szCs w:val="24"/>
        </w:rPr>
        <w:tab/>
      </w:r>
      <w:r w:rsidRPr="00562E6F">
        <w:rPr>
          <w:sz w:val="24"/>
          <w:szCs w:val="24"/>
        </w:rPr>
        <w:tab/>
      </w:r>
      <w:r w:rsidRPr="00562E6F">
        <w:rPr>
          <w:sz w:val="24"/>
          <w:szCs w:val="24"/>
        </w:rPr>
        <w:tab/>
      </w:r>
      <w:r w:rsidRPr="00562E6F">
        <w:rPr>
          <w:sz w:val="24"/>
          <w:szCs w:val="24"/>
        </w:rPr>
        <w:tab/>
      </w:r>
      <w:r w:rsidRPr="00562E6F">
        <w:rPr>
          <w:sz w:val="24"/>
          <w:szCs w:val="24"/>
        </w:rPr>
        <w:tab/>
        <w:t>Р.А.Миннуллин</w:t>
      </w:r>
      <w:r w:rsidRPr="00562E6F">
        <w:rPr>
          <w:sz w:val="24"/>
          <w:szCs w:val="24"/>
        </w:rPr>
        <w:tab/>
      </w:r>
      <w:r w:rsidRPr="00562E6F">
        <w:rPr>
          <w:sz w:val="24"/>
          <w:szCs w:val="24"/>
        </w:rPr>
        <w:tab/>
      </w:r>
      <w:r w:rsidRPr="00562E6F">
        <w:rPr>
          <w:sz w:val="24"/>
          <w:szCs w:val="24"/>
        </w:rPr>
        <w:tab/>
      </w:r>
    </w:p>
    <w:p w:rsidR="00124EEA" w:rsidRPr="00562E6F" w:rsidRDefault="00124EEA" w:rsidP="00124EEA">
      <w:pPr>
        <w:spacing w:line="259" w:lineRule="auto"/>
        <w:ind w:left="35"/>
        <w:rPr>
          <w:sz w:val="24"/>
          <w:szCs w:val="24"/>
        </w:rPr>
      </w:pPr>
      <w:r w:rsidRPr="00562E6F">
        <w:rPr>
          <w:sz w:val="24"/>
          <w:szCs w:val="24"/>
        </w:rPr>
        <w:tab/>
        <w:t xml:space="preserve"> </w:t>
      </w:r>
    </w:p>
    <w:p w:rsidR="00124EEA" w:rsidRPr="00562E6F" w:rsidRDefault="00124EEA" w:rsidP="00124EEA">
      <w:pPr>
        <w:ind w:left="5812" w:right="4"/>
        <w:rPr>
          <w:sz w:val="24"/>
          <w:szCs w:val="24"/>
        </w:rPr>
      </w:pPr>
    </w:p>
    <w:p w:rsidR="00124EEA" w:rsidRPr="00562E6F" w:rsidRDefault="00124EEA" w:rsidP="00124EEA">
      <w:pPr>
        <w:ind w:left="5812" w:right="4"/>
        <w:rPr>
          <w:sz w:val="24"/>
          <w:szCs w:val="24"/>
        </w:rPr>
      </w:pPr>
    </w:p>
    <w:p w:rsidR="00124EEA" w:rsidRDefault="00124EEA" w:rsidP="00124EEA">
      <w:pPr>
        <w:ind w:left="5812" w:right="4"/>
      </w:pPr>
    </w:p>
    <w:p w:rsidR="00124EEA" w:rsidRDefault="00124EEA" w:rsidP="00124EEA">
      <w:pPr>
        <w:ind w:left="5812" w:right="4"/>
      </w:pPr>
    </w:p>
    <w:p w:rsidR="00124EEA" w:rsidRDefault="00124EEA" w:rsidP="00124EEA">
      <w:pPr>
        <w:ind w:left="5812" w:right="4"/>
      </w:pPr>
    </w:p>
    <w:p w:rsidR="00124EEA" w:rsidRDefault="00124EEA" w:rsidP="00124EEA">
      <w:pPr>
        <w:ind w:left="5812" w:right="4"/>
      </w:pPr>
    </w:p>
    <w:p w:rsidR="00124EEA" w:rsidRDefault="00124EEA" w:rsidP="00124EEA">
      <w:pPr>
        <w:ind w:left="5812" w:right="4"/>
      </w:pPr>
    </w:p>
    <w:p w:rsidR="00124EEA" w:rsidRDefault="00124EEA" w:rsidP="00124EEA">
      <w:pPr>
        <w:ind w:left="5812" w:right="4"/>
      </w:pPr>
    </w:p>
    <w:p w:rsidR="00124EEA" w:rsidRDefault="00124EEA" w:rsidP="00124EEA">
      <w:pPr>
        <w:ind w:left="5812" w:right="4"/>
      </w:pPr>
    </w:p>
    <w:p w:rsidR="00124EEA" w:rsidRDefault="00124EEA" w:rsidP="00124EEA">
      <w:pPr>
        <w:ind w:left="5812" w:right="4"/>
      </w:pPr>
    </w:p>
    <w:p w:rsidR="00124EEA" w:rsidRDefault="00124EEA" w:rsidP="00124EEA">
      <w:pPr>
        <w:ind w:left="5812" w:right="4"/>
      </w:pPr>
    </w:p>
    <w:p w:rsidR="00124EEA" w:rsidRDefault="00124EEA" w:rsidP="00124EEA">
      <w:pPr>
        <w:ind w:left="5812" w:right="4"/>
      </w:pPr>
    </w:p>
    <w:p w:rsidR="00124EEA" w:rsidRDefault="00124EEA" w:rsidP="00124EEA">
      <w:pPr>
        <w:ind w:left="5812" w:right="4"/>
      </w:pPr>
    </w:p>
    <w:p w:rsidR="00124EEA" w:rsidRDefault="00124EEA" w:rsidP="00124EEA">
      <w:pPr>
        <w:ind w:left="5812" w:right="4"/>
      </w:pPr>
    </w:p>
    <w:p w:rsidR="00124EEA" w:rsidRDefault="00124EEA" w:rsidP="00124EEA">
      <w:pPr>
        <w:ind w:left="5812" w:right="4"/>
      </w:pPr>
    </w:p>
    <w:p w:rsidR="00124EEA" w:rsidRDefault="00124EEA" w:rsidP="00124EEA">
      <w:pPr>
        <w:ind w:left="5812" w:right="4"/>
      </w:pPr>
      <w:r w:rsidRPr="00BD4316">
        <w:t xml:space="preserve">Приложение №1 </w:t>
      </w:r>
    </w:p>
    <w:p w:rsidR="00124EEA" w:rsidRPr="00BD4316" w:rsidRDefault="00124EEA" w:rsidP="00124EEA">
      <w:pPr>
        <w:ind w:left="5812" w:right="4"/>
      </w:pPr>
      <w:r>
        <w:t xml:space="preserve">к </w:t>
      </w:r>
      <w:r w:rsidRPr="00BD4316">
        <w:t>постановлени</w:t>
      </w:r>
      <w:r>
        <w:t xml:space="preserve">ю </w:t>
      </w:r>
      <w:r w:rsidRPr="00BD4316">
        <w:t xml:space="preserve">главы </w:t>
      </w:r>
      <w:r>
        <w:t xml:space="preserve">сельского поселения Верхнебишиндинский сельсовет </w:t>
      </w:r>
      <w:r w:rsidRPr="00BD4316">
        <w:t xml:space="preserve">муниципального района </w:t>
      </w:r>
    </w:p>
    <w:p w:rsidR="00124EEA" w:rsidRPr="00BD4316" w:rsidRDefault="00124EEA" w:rsidP="00124EEA">
      <w:pPr>
        <w:ind w:left="5812" w:right="4"/>
      </w:pPr>
      <w:r w:rsidRPr="00BD4316">
        <w:t xml:space="preserve">Туймазинский район  Республики Башкортостан от </w:t>
      </w:r>
      <w:r>
        <w:t>«09» сентября 2022 г. №45</w:t>
      </w:r>
    </w:p>
    <w:p w:rsidR="00124EEA" w:rsidRPr="00BD4316" w:rsidRDefault="00124EEA" w:rsidP="00124EEA">
      <w:pPr>
        <w:spacing w:after="13" w:line="259" w:lineRule="auto"/>
        <w:ind w:left="631"/>
        <w:jc w:val="center"/>
      </w:pPr>
      <w:r w:rsidRPr="00BD4316">
        <w:t xml:space="preserve"> </w:t>
      </w:r>
    </w:p>
    <w:p w:rsidR="00124EEA" w:rsidRDefault="00124EEA" w:rsidP="00124EEA">
      <w:pPr>
        <w:spacing w:after="12"/>
        <w:ind w:left="57" w:right="46" w:hanging="10"/>
        <w:jc w:val="center"/>
        <w:rPr>
          <w:b/>
        </w:rPr>
      </w:pPr>
    </w:p>
    <w:p w:rsidR="00124EEA" w:rsidRPr="00DD65FC" w:rsidRDefault="00124EEA" w:rsidP="00124EEA">
      <w:pPr>
        <w:spacing w:after="12"/>
        <w:ind w:left="57" w:right="46" w:hanging="10"/>
        <w:jc w:val="center"/>
        <w:rPr>
          <w:b/>
        </w:rPr>
      </w:pPr>
      <w:r w:rsidRPr="00DD65FC">
        <w:rPr>
          <w:b/>
        </w:rPr>
        <w:t>Правила</w:t>
      </w:r>
    </w:p>
    <w:p w:rsidR="00124EEA" w:rsidRPr="00DD65FC" w:rsidRDefault="00124EEA" w:rsidP="00124EEA">
      <w:pPr>
        <w:ind w:left="172" w:right="20"/>
        <w:jc w:val="center"/>
        <w:rPr>
          <w:b/>
        </w:rPr>
      </w:pPr>
      <w:r w:rsidRPr="00DD65FC">
        <w:rPr>
          <w:b/>
        </w:rPr>
        <w:t>принятия решения о предоставлении бюджетных инвестиций юридическим</w:t>
      </w:r>
    </w:p>
    <w:p w:rsidR="00124EEA" w:rsidRPr="00DD65FC" w:rsidRDefault="00124EEA" w:rsidP="00124EEA">
      <w:pPr>
        <w:ind w:left="114" w:right="20"/>
        <w:jc w:val="center"/>
        <w:rPr>
          <w:b/>
        </w:rPr>
      </w:pPr>
      <w:r w:rsidRPr="00DD65FC">
        <w:rPr>
          <w:b/>
        </w:rPr>
        <w:t>лицам, не являющимся муниципальными учреждениями и муниципальными унитарными</w:t>
      </w:r>
    </w:p>
    <w:p w:rsidR="00124EEA" w:rsidRPr="00DD65FC" w:rsidRDefault="00124EEA" w:rsidP="00124EEA">
      <w:pPr>
        <w:ind w:left="114" w:right="20"/>
        <w:jc w:val="center"/>
        <w:rPr>
          <w:b/>
        </w:rPr>
      </w:pPr>
      <w:r w:rsidRPr="00DD65FC">
        <w:rPr>
          <w:b/>
        </w:rPr>
        <w:t xml:space="preserve">предприятиями сельского поселения </w:t>
      </w:r>
      <w:r>
        <w:rPr>
          <w:b/>
        </w:rPr>
        <w:t>Верхнебишиндинский</w:t>
      </w:r>
      <w:r w:rsidRPr="00DD65FC">
        <w:rPr>
          <w:b/>
        </w:rPr>
        <w:t xml:space="preserve"> сельсовет муниципального района Туймазинский район,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>
        <w:rPr>
          <w:b/>
        </w:rPr>
        <w:t>Верхнебишиндинский</w:t>
      </w:r>
      <w:r w:rsidRPr="00DD65FC">
        <w:rPr>
          <w:b/>
        </w:rPr>
        <w:t xml:space="preserve"> сельсовет муниципального района Туймазинский район Республики Башкортостан</w:t>
      </w:r>
    </w:p>
    <w:p w:rsidR="00124EEA" w:rsidRDefault="00124EEA" w:rsidP="00124EEA">
      <w:pPr>
        <w:spacing w:after="224"/>
        <w:ind w:left="57" w:right="45" w:hanging="10"/>
        <w:jc w:val="center"/>
      </w:pPr>
    </w:p>
    <w:p w:rsidR="00124EEA" w:rsidRPr="00BD4316" w:rsidRDefault="00124EEA" w:rsidP="00124EEA">
      <w:pPr>
        <w:spacing w:after="224"/>
        <w:ind w:left="57" w:right="45" w:hanging="10"/>
        <w:jc w:val="center"/>
      </w:pPr>
      <w:r w:rsidRPr="00BD4316">
        <w:t xml:space="preserve">I. Основные положения </w:t>
      </w:r>
    </w:p>
    <w:p w:rsidR="00124EEA" w:rsidRPr="00BD4316" w:rsidRDefault="00124EEA" w:rsidP="00124EEA">
      <w:pPr>
        <w:numPr>
          <w:ilvl w:val="0"/>
          <w:numId w:val="42"/>
        </w:numPr>
        <w:spacing w:line="249" w:lineRule="auto"/>
        <w:ind w:right="20" w:firstLine="700"/>
        <w:jc w:val="both"/>
      </w:pPr>
      <w:r w:rsidRPr="00BD4316">
        <w:t>Настоящие Правила устанавливают порядок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</w:t>
      </w:r>
      <w:r w:rsidRPr="007465C5">
        <w:t xml:space="preserve"> </w:t>
      </w:r>
      <w:r>
        <w:t>сельского поселения Верхнебишиндинский сельсовет</w:t>
      </w:r>
      <w:r w:rsidRPr="00BD4316">
        <w:t xml:space="preserve">  муниципального района Туймазинский район Республики Башкортостан (далее - юридическое лицо), в объекты капитального строительства за счет средств бюджета </w:t>
      </w:r>
      <w:r>
        <w:t xml:space="preserve">сельского поселения Верхнебишиндинский сельсовет </w:t>
      </w:r>
      <w:r w:rsidRPr="00BD4316">
        <w:t xml:space="preserve">муниципального района Туймазинский район Республики Башкортостан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 и (или) на приобретение объектов недвижимого имущества (далее соответственно - бюджетные инвестиции, решение). </w:t>
      </w:r>
    </w:p>
    <w:p w:rsidR="00124EEA" w:rsidRPr="00BD4316" w:rsidRDefault="00124EEA" w:rsidP="00124EEA">
      <w:pPr>
        <w:numPr>
          <w:ilvl w:val="0"/>
          <w:numId w:val="42"/>
        </w:numPr>
        <w:spacing w:line="249" w:lineRule="auto"/>
        <w:ind w:right="20" w:firstLine="700"/>
        <w:jc w:val="both"/>
      </w:pPr>
      <w:r w:rsidRPr="00BD4316">
        <w:t>Инициатором подготовки проекта решения может выступать являющийся главным распорядителем средств бюджета</w:t>
      </w:r>
      <w:r w:rsidRPr="007465C5">
        <w:t xml:space="preserve"> </w:t>
      </w:r>
      <w:r>
        <w:t>сельского поселения Верхнебишиндинский сельсовет</w:t>
      </w:r>
      <w:r w:rsidRPr="00BD4316">
        <w:t xml:space="preserve"> муниципального района муниципальный орган муниципальной власти,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 </w:t>
      </w:r>
    </w:p>
    <w:p w:rsidR="00124EEA" w:rsidRPr="00BD4316" w:rsidRDefault="00124EEA" w:rsidP="00124EEA">
      <w:pPr>
        <w:numPr>
          <w:ilvl w:val="0"/>
          <w:numId w:val="42"/>
        </w:numPr>
        <w:spacing w:line="249" w:lineRule="auto"/>
        <w:ind w:right="20" w:firstLine="700"/>
        <w:jc w:val="both"/>
      </w:pPr>
      <w:r w:rsidRPr="00BD4316">
        <w:t xml:space="preserve">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 </w:t>
      </w:r>
    </w:p>
    <w:p w:rsidR="00124EEA" w:rsidRDefault="00124EEA" w:rsidP="00124EEA">
      <w:pPr>
        <w:ind w:left="20" w:right="20" w:firstLine="689"/>
        <w:jc w:val="both"/>
      </w:pPr>
      <w:r w:rsidRPr="00BD4316">
        <w:t xml:space="preserve">а) приоритетов и целей развития, исходя из прогнозов и программ социально-экономического развития муниципального района, муниципальных программ, а также документов территориального планирования муниципального района; </w:t>
      </w:r>
    </w:p>
    <w:p w:rsidR="00124EEA" w:rsidRDefault="00124EEA" w:rsidP="00124EEA">
      <w:pPr>
        <w:ind w:left="20" w:right="20" w:firstLine="689"/>
        <w:jc w:val="both"/>
      </w:pPr>
      <w:r w:rsidRPr="00BD4316">
        <w:t xml:space="preserve">б) поручений и указаний Главы </w:t>
      </w:r>
      <w:r>
        <w:t>сельского поселения Верхнебишиндинский сельсовет</w:t>
      </w:r>
      <w:r w:rsidRPr="00BD4316">
        <w:t xml:space="preserve"> муниципального района Туймазинский район Республики Башкортостан; </w:t>
      </w:r>
    </w:p>
    <w:p w:rsidR="00124EEA" w:rsidRDefault="00124EEA" w:rsidP="00124EEA">
      <w:pPr>
        <w:ind w:left="20" w:right="20" w:firstLine="689"/>
        <w:jc w:val="both"/>
      </w:pPr>
      <w:r w:rsidRPr="00BD4316">
        <w:t xml:space="preserve">в) </w:t>
      </w:r>
      <w:r w:rsidRPr="00BD4316">
        <w:tab/>
        <w:t xml:space="preserve">оценки </w:t>
      </w:r>
      <w:r w:rsidRPr="00BD4316">
        <w:tab/>
        <w:t xml:space="preserve">эффективности </w:t>
      </w:r>
      <w:r w:rsidRPr="00BD4316">
        <w:tab/>
        <w:t xml:space="preserve">использования </w:t>
      </w:r>
      <w:r w:rsidRPr="00BD4316">
        <w:tab/>
        <w:t xml:space="preserve">средств </w:t>
      </w:r>
      <w:r w:rsidRPr="00BD4316">
        <w:tab/>
        <w:t xml:space="preserve">бюджета </w:t>
      </w:r>
      <w:r>
        <w:t xml:space="preserve">сельского поселения Верхнебишиндинский сельсовет </w:t>
      </w:r>
      <w:r w:rsidRPr="00BD4316">
        <w:t xml:space="preserve">муниципального района, направляемых на капитальные вложения; </w:t>
      </w:r>
    </w:p>
    <w:p w:rsidR="00124EEA" w:rsidRPr="00BD4316" w:rsidRDefault="00124EEA" w:rsidP="00124EEA">
      <w:pPr>
        <w:ind w:left="20" w:right="20" w:firstLine="689"/>
        <w:jc w:val="both"/>
      </w:pPr>
      <w:r w:rsidRPr="00BD4316">
        <w:t>г) оценки влияния создания объекта капитального строительства на</w:t>
      </w:r>
      <w:r>
        <w:t xml:space="preserve"> </w:t>
      </w:r>
      <w:r w:rsidRPr="00BD4316">
        <w:t xml:space="preserve">комплексное развитие территорий </w:t>
      </w:r>
      <w:r>
        <w:t xml:space="preserve">сельского поселения Верхнебишиндинский сельсовет </w:t>
      </w:r>
      <w:r w:rsidRPr="00BD4316">
        <w:t xml:space="preserve">муниципального района; </w:t>
      </w:r>
    </w:p>
    <w:p w:rsidR="00124EEA" w:rsidRPr="00BD4316" w:rsidRDefault="00124EEA" w:rsidP="00124EEA">
      <w:pPr>
        <w:ind w:left="20" w:right="20" w:firstLine="689"/>
        <w:jc w:val="both"/>
      </w:pPr>
      <w:r w:rsidRPr="00BD4316">
        <w:t xml:space="preserve"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 </w:t>
      </w:r>
    </w:p>
    <w:p w:rsidR="00124EEA" w:rsidRPr="00BD4316" w:rsidRDefault="00124EEA" w:rsidP="00124EEA">
      <w:pPr>
        <w:ind w:left="20" w:right="20" w:firstLine="689"/>
        <w:jc w:val="both"/>
      </w:pPr>
      <w:r w:rsidRPr="00BD4316">
        <w:t xml:space="preserve"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 </w:t>
      </w:r>
    </w:p>
    <w:p w:rsidR="00124EEA" w:rsidRDefault="00124EEA" w:rsidP="00124EEA">
      <w:pPr>
        <w:ind w:left="20" w:right="20" w:firstLine="689"/>
        <w:jc w:val="both"/>
      </w:pPr>
      <w:r w:rsidRPr="00BD4316">
        <w:t xml:space="preserve">а) разработка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 </w:t>
      </w:r>
    </w:p>
    <w:p w:rsidR="00124EEA" w:rsidRPr="00BD4316" w:rsidRDefault="00124EEA" w:rsidP="00124EEA">
      <w:pPr>
        <w:ind w:left="20" w:right="20" w:firstLine="689"/>
        <w:jc w:val="both"/>
      </w:pPr>
      <w:r w:rsidRPr="00BD4316">
        <w:t xml:space="preserve">б) приобретение земельных участков под строительство; </w:t>
      </w:r>
    </w:p>
    <w:p w:rsidR="00124EEA" w:rsidRPr="00BD4316" w:rsidRDefault="00124EEA" w:rsidP="00124EEA">
      <w:pPr>
        <w:ind w:left="20" w:right="20" w:firstLine="689"/>
        <w:jc w:val="both"/>
      </w:pPr>
      <w:r w:rsidRPr="00BD4316">
        <w:t xml:space="preserve">в) 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документации; </w:t>
      </w:r>
    </w:p>
    <w:p w:rsidR="00124EEA" w:rsidRDefault="00124EEA" w:rsidP="00124EEA">
      <w:pPr>
        <w:spacing w:after="348"/>
        <w:ind w:left="20" w:right="20" w:firstLine="689"/>
        <w:jc w:val="both"/>
        <w:sectPr w:rsidR="00124EEA" w:rsidSect="006445F2">
          <w:pgSz w:w="11906" w:h="16838" w:code="9"/>
          <w:pgMar w:top="2836" w:right="851" w:bottom="454" w:left="1134" w:header="720" w:footer="720" w:gutter="0"/>
          <w:cols w:space="720"/>
        </w:sectPr>
      </w:pPr>
      <w:r w:rsidRPr="00BD4316">
        <w:t>г) провед</w:t>
      </w:r>
    </w:p>
    <w:p w:rsidR="00124EEA" w:rsidRPr="00BD4316" w:rsidRDefault="00124EEA" w:rsidP="00124EEA">
      <w:pPr>
        <w:spacing w:after="348"/>
        <w:ind w:left="20" w:right="20" w:firstLine="689"/>
        <w:jc w:val="both"/>
      </w:pPr>
      <w:r w:rsidRPr="00BD4316">
        <w:t xml:space="preserve">ение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федерального бюджета. </w:t>
      </w:r>
    </w:p>
    <w:p w:rsidR="00124EEA" w:rsidRPr="00BD4316" w:rsidRDefault="00124EEA" w:rsidP="00124EEA">
      <w:pPr>
        <w:spacing w:after="225"/>
        <w:ind w:left="57" w:right="44" w:hanging="10"/>
        <w:jc w:val="center"/>
      </w:pPr>
      <w:r w:rsidRPr="00BD4316">
        <w:t xml:space="preserve">II. Подготовка проекта решения </w:t>
      </w:r>
    </w:p>
    <w:p w:rsidR="00124EEA" w:rsidRPr="00BD4316" w:rsidRDefault="00124EEA" w:rsidP="00124EEA">
      <w:pPr>
        <w:numPr>
          <w:ilvl w:val="0"/>
          <w:numId w:val="43"/>
        </w:numPr>
        <w:spacing w:line="249" w:lineRule="auto"/>
        <w:ind w:right="20" w:firstLine="700"/>
        <w:jc w:val="both"/>
      </w:pPr>
      <w:r w:rsidRPr="00BD4316">
        <w:t xml:space="preserve">Главный распорядитель подготавливает проект решения. </w:t>
      </w:r>
    </w:p>
    <w:p w:rsidR="00124EEA" w:rsidRPr="00BD4316" w:rsidRDefault="00124EEA" w:rsidP="00124EEA">
      <w:pPr>
        <w:ind w:left="20" w:right="20"/>
      </w:pPr>
      <w:r w:rsidRPr="00BD4316">
        <w:t xml:space="preserve">Главный распорядитель согласовывает проект решения, предусматривающий предоставление бюджетных инвестиций в рамках муниципальной программы, с ее ответственным исполнителем в случае, если главный распорядитель не является одновременно ее ответственным исполнителем. </w:t>
      </w:r>
    </w:p>
    <w:p w:rsidR="00124EEA" w:rsidRPr="00BD4316" w:rsidRDefault="00124EEA" w:rsidP="00124EEA">
      <w:pPr>
        <w:numPr>
          <w:ilvl w:val="0"/>
          <w:numId w:val="43"/>
        </w:numPr>
        <w:spacing w:line="249" w:lineRule="auto"/>
        <w:ind w:right="20" w:firstLine="700"/>
        <w:jc w:val="both"/>
      </w:pPr>
      <w:r w:rsidRPr="00BD4316">
        <w:t xml:space="preserve">Проект решения подготавливается в форме проекта нормативного правового акта </w:t>
      </w:r>
      <w:r>
        <w:t xml:space="preserve">сельского поселения Верхнебишиндинский сельсовет </w:t>
      </w:r>
      <w:r w:rsidRPr="00BD4316">
        <w:t xml:space="preserve">муниципального района. </w:t>
      </w:r>
    </w:p>
    <w:p w:rsidR="00124EEA" w:rsidRPr="00BD4316" w:rsidRDefault="00124EEA" w:rsidP="00124EEA">
      <w:pPr>
        <w:ind w:left="20" w:right="20"/>
      </w:pPr>
      <w:r w:rsidRPr="00BD4316">
        <w:t xml:space="preserve"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или одной сфере деятельности главного распорядителя. </w:t>
      </w:r>
    </w:p>
    <w:p w:rsidR="00124EEA" w:rsidRPr="00BD4316" w:rsidRDefault="00124EEA" w:rsidP="00124EEA">
      <w:pPr>
        <w:numPr>
          <w:ilvl w:val="0"/>
          <w:numId w:val="43"/>
        </w:numPr>
        <w:spacing w:line="249" w:lineRule="auto"/>
        <w:ind w:right="20" w:firstLine="700"/>
        <w:jc w:val="both"/>
      </w:pPr>
      <w:r w:rsidRPr="00BD4316">
        <w:t xml:space="preserve">Проект решения содержит в отношении каждого инвестиционного проекта: </w:t>
      </w:r>
    </w:p>
    <w:p w:rsidR="00124EEA" w:rsidRPr="00BD4316" w:rsidRDefault="00124EEA" w:rsidP="00124EEA">
      <w:pPr>
        <w:ind w:left="20" w:right="20" w:firstLine="689"/>
      </w:pPr>
      <w:r w:rsidRPr="00BD4316">
        <w:t xml:space="preserve"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 </w:t>
      </w:r>
    </w:p>
    <w:p w:rsidR="00124EEA" w:rsidRPr="0092626F" w:rsidRDefault="00124EEA" w:rsidP="00124EEA">
      <w:pPr>
        <w:ind w:left="20" w:right="20" w:firstLine="689"/>
      </w:pPr>
      <w:r w:rsidRPr="00BD4316">
        <w:t xml:space="preserve"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 </w:t>
      </w:r>
    </w:p>
    <w:p w:rsidR="00124EEA" w:rsidRPr="0092626F" w:rsidRDefault="00124EEA" w:rsidP="00124EEA">
      <w:pPr>
        <w:ind w:left="20" w:right="20" w:firstLine="689"/>
      </w:pPr>
      <w:r w:rsidRPr="00BD4316">
        <w:t xml:space="preserve">в) определение главного распорядителя; </w:t>
      </w:r>
    </w:p>
    <w:p w:rsidR="00124EEA" w:rsidRPr="00BD4316" w:rsidRDefault="00124EEA" w:rsidP="00124EEA">
      <w:pPr>
        <w:ind w:left="20" w:right="20" w:firstLine="689"/>
      </w:pPr>
      <w:r w:rsidRPr="00BD4316">
        <w:t xml:space="preserve">г) определение застройщика или заказчика (заказчика-застройщика); </w:t>
      </w:r>
    </w:p>
    <w:p w:rsidR="00124EEA" w:rsidRDefault="00124EEA" w:rsidP="00124EEA">
      <w:pPr>
        <w:ind w:left="20" w:right="20" w:firstLine="689"/>
      </w:pPr>
      <w:r w:rsidRPr="00BD4316">
        <w:t>д) указание мощности (прироста мощности) объекта капитального строительства, подлежащая вводу в эксплуатацию, мощности объекта недвижимого имущества;</w:t>
      </w:r>
    </w:p>
    <w:p w:rsidR="00124EEA" w:rsidRPr="00BD4316" w:rsidRDefault="00124EEA" w:rsidP="00124EEA">
      <w:pPr>
        <w:ind w:left="20" w:right="20" w:firstLine="689"/>
      </w:pPr>
      <w:r w:rsidRPr="00BD4316">
        <w:t xml:space="preserve">е) срок ввода в эксплуатацию объекта капитального строительства и (или) приобретения объекта недвижимости; </w:t>
      </w:r>
    </w:p>
    <w:p w:rsidR="00124EEA" w:rsidRPr="00BD4316" w:rsidRDefault="00124EEA" w:rsidP="00124EEA">
      <w:pPr>
        <w:ind w:left="20" w:right="20" w:firstLine="689"/>
      </w:pPr>
      <w:r w:rsidRPr="00BD4316">
        <w:t xml:space="preserve"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 </w:t>
      </w:r>
    </w:p>
    <w:p w:rsidR="00124EEA" w:rsidRPr="00BD4316" w:rsidRDefault="00124EEA" w:rsidP="00124EEA">
      <w:pPr>
        <w:ind w:left="20" w:right="20" w:firstLine="689"/>
      </w:pPr>
      <w:r w:rsidRPr="00BD4316">
        <w:t xml:space="preserve">з) общий 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реализации инвестиционного проекта); </w:t>
      </w:r>
    </w:p>
    <w:p w:rsidR="00124EEA" w:rsidRPr="00BD4316" w:rsidRDefault="00124EEA" w:rsidP="00124EEA">
      <w:pPr>
        <w:ind w:left="20" w:right="20" w:firstLine="689"/>
      </w:pPr>
      <w:r w:rsidRPr="00BD4316">
        <w:t xml:space="preserve">и) общий объем собственных и (или) заемных средств юридического лица, направляемых на реализацию инвестиционного проекта, а также распределение этих средств по годам реализации инвестиционного проекта (в ценах соответствующих лет реализации инвестиционного проекта). </w:t>
      </w:r>
    </w:p>
    <w:p w:rsidR="00124EEA" w:rsidRPr="0092626F" w:rsidRDefault="00124EEA" w:rsidP="00124EEA">
      <w:pPr>
        <w:numPr>
          <w:ilvl w:val="0"/>
          <w:numId w:val="44"/>
        </w:numPr>
        <w:spacing w:line="249" w:lineRule="auto"/>
        <w:ind w:right="20" w:firstLine="700"/>
        <w:jc w:val="both"/>
      </w:pPr>
      <w:r w:rsidRPr="0092626F">
        <w:t xml:space="preserve"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 В случае реализации инвестиционного проекта в рамках мероприятия муниципальной программы общий (предельный) объем бюджетных инвестиций, предоставляемых на реализацию такого инвестиционного проекта, не должен превышать объем бюджетных ассигнований на реализацию соответствующего мероприятия этой муниципальной программы. </w:t>
      </w:r>
    </w:p>
    <w:p w:rsidR="00124EEA" w:rsidRPr="00BD4316" w:rsidRDefault="00124EEA" w:rsidP="00124EEA">
      <w:pPr>
        <w:numPr>
          <w:ilvl w:val="0"/>
          <w:numId w:val="44"/>
        </w:numPr>
        <w:spacing w:line="249" w:lineRule="auto"/>
        <w:ind w:right="20" w:firstLine="700"/>
        <w:jc w:val="both"/>
      </w:pPr>
      <w:r w:rsidRPr="00BD4316">
        <w:t xml:space="preserve">Главный распорядитель направляет согласованный с ответственным исполнителем муниципальной программы проект решения с пояснительной запиской и финансово-экономическим обоснованием на согласование. </w:t>
      </w:r>
    </w:p>
    <w:p w:rsidR="00124EEA" w:rsidRPr="00BD4316" w:rsidRDefault="00124EEA" w:rsidP="00124EEA">
      <w:pPr>
        <w:numPr>
          <w:ilvl w:val="0"/>
          <w:numId w:val="44"/>
        </w:numPr>
        <w:spacing w:line="249" w:lineRule="auto"/>
        <w:ind w:right="20" w:firstLine="700"/>
        <w:jc w:val="both"/>
      </w:pPr>
      <w:r w:rsidRPr="00BD4316">
        <w:t xml:space="preserve">Одновременно с проектом решения по каждому объекту капитального строительства и (или) объекту недвижимого имущества также, представляются следующие документы: </w:t>
      </w:r>
    </w:p>
    <w:p w:rsidR="00124EEA" w:rsidRPr="000354FD" w:rsidRDefault="00124EEA" w:rsidP="00124EEA">
      <w:pPr>
        <w:ind w:left="20" w:right="20" w:firstLine="689"/>
        <w:jc w:val="both"/>
      </w:pPr>
      <w:r w:rsidRPr="000354FD">
        <w:t xml:space="preserve"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ним, за предыдущие 2 года; </w:t>
      </w:r>
    </w:p>
    <w:p w:rsidR="00124EEA" w:rsidRPr="000354FD" w:rsidRDefault="00124EEA" w:rsidP="00124EEA">
      <w:pPr>
        <w:ind w:left="20" w:right="20" w:firstLine="689"/>
        <w:jc w:val="both"/>
      </w:pPr>
      <w:r w:rsidRPr="000354FD">
        <w:t xml:space="preserve">б) решения общего собрания участников (акционеров) юридического лица о выплате дивидендов по акциям всех категорий (типов) за предыдущие 2 года; </w:t>
      </w:r>
    </w:p>
    <w:p w:rsidR="00124EEA" w:rsidRPr="000354FD" w:rsidRDefault="00124EEA" w:rsidP="00124EEA">
      <w:pPr>
        <w:ind w:left="20" w:right="20" w:firstLine="689"/>
        <w:jc w:val="both"/>
      </w:pPr>
      <w:r w:rsidRPr="000354FD">
        <w:t xml:space="preserve"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«и» пункта 7 настоящих Правил. </w:t>
      </w:r>
    </w:p>
    <w:p w:rsidR="00124EEA" w:rsidRPr="00BD4316" w:rsidRDefault="00124EEA" w:rsidP="00124EEA">
      <w:pPr>
        <w:numPr>
          <w:ilvl w:val="0"/>
          <w:numId w:val="45"/>
        </w:numPr>
        <w:spacing w:line="249" w:lineRule="auto"/>
        <w:ind w:right="20" w:firstLine="700"/>
        <w:jc w:val="both"/>
      </w:pPr>
      <w:r w:rsidRPr="00BD4316">
        <w:t xml:space="preserve">После согласования проекта решения в соответствии с пунктом 9 настоящих Правил главный распорядитель вносит в установленном законодательством порядке в Администрацию </w:t>
      </w:r>
      <w:r>
        <w:t xml:space="preserve">сельского поселения Верхнебишиндинский сельсовет </w:t>
      </w:r>
      <w:r w:rsidRPr="00BD4316">
        <w:t xml:space="preserve">муниципального района  проект нормативного правового акта Администрации. </w:t>
      </w:r>
    </w:p>
    <w:p w:rsidR="00124EEA" w:rsidRPr="00BD4316" w:rsidRDefault="00124EEA" w:rsidP="00124EEA">
      <w:pPr>
        <w:numPr>
          <w:ilvl w:val="0"/>
          <w:numId w:val="45"/>
        </w:numPr>
        <w:spacing w:line="249" w:lineRule="auto"/>
        <w:ind w:right="20" w:firstLine="700"/>
        <w:jc w:val="both"/>
      </w:pPr>
      <w:r w:rsidRPr="00BD4316">
        <w:t xml:space="preserve">Внесение изменений в решение осуществляется в порядке, установленном настоящими Правилами. </w:t>
      </w:r>
    </w:p>
    <w:p w:rsidR="00124EEA" w:rsidRPr="00BD4316" w:rsidRDefault="00124EEA" w:rsidP="00124EEA">
      <w:pPr>
        <w:numPr>
          <w:ilvl w:val="0"/>
          <w:numId w:val="45"/>
        </w:numPr>
        <w:spacing w:line="249" w:lineRule="auto"/>
        <w:ind w:right="20" w:firstLine="700"/>
        <w:jc w:val="both"/>
      </w:pPr>
      <w:r w:rsidRPr="00BD4316">
        <w:t xml:space="preserve">Одновременно с проектом решения главным распорядителем подготавливается проект договора между Администрацией и юридическим лицом об участии </w:t>
      </w:r>
      <w:r>
        <w:t xml:space="preserve">сельского поселения Верхнебишиндинский сельсовет </w:t>
      </w:r>
      <w:r w:rsidRPr="00BD4316">
        <w:t xml:space="preserve">муниципального района в собственности субъекта инвестиций, который должен содержать следующие положения: </w:t>
      </w:r>
    </w:p>
    <w:p w:rsidR="00124EEA" w:rsidRPr="00BD4316" w:rsidRDefault="00124EEA" w:rsidP="00124EEA">
      <w:pPr>
        <w:ind w:left="20" w:right="20" w:firstLine="689"/>
        <w:jc w:val="both"/>
      </w:pPr>
      <w:r w:rsidRPr="00BD4316">
        <w:t xml:space="preserve">а) цель предоставления бюджетных инвестиций, включая в отношении каждого объекта капитального строительства и (или) объекта недвижимого имущества его наименование, мощность, сроки строительства (реконструкции, в том числе с элементами реставрации, технического перевооружения) и (или) приобретения, сметную стоимость </w:t>
      </w:r>
    </w:p>
    <w:p w:rsidR="00124EEA" w:rsidRPr="00BD4316" w:rsidRDefault="00124EEA" w:rsidP="00124EEA">
      <w:pPr>
        <w:ind w:left="20" w:right="20" w:firstLine="689"/>
        <w:jc w:val="both"/>
      </w:pPr>
      <w:r w:rsidRPr="00BD4316">
        <w:t xml:space="preserve">(предполагаемую (предельную) стоимость) и (или) стоимость приобретения, а также общий объем капитальных вложений за счет всех источников финансового обеспечения, в том числе объем предоставляемых бюджетных инвестиций, который должен соответствовать объему бюджетных ассигнований на осуществление бюджетных инвестиций, предусмотренному республиканской адресной инвестиционной программой; </w:t>
      </w:r>
    </w:p>
    <w:p w:rsidR="00124EEA" w:rsidRPr="00BD4316" w:rsidRDefault="00124EEA" w:rsidP="00124EEA">
      <w:pPr>
        <w:ind w:left="20" w:right="20" w:firstLine="689"/>
        <w:jc w:val="both"/>
      </w:pPr>
      <w:r w:rsidRPr="00BD4316">
        <w:t xml:space="preserve">б) условия предоставления бюджетных инвестиций, в том числе обязательство юридического лица вложить в реализацию инвестиционного проекта по строительству (реконструкции, в том числе с элементами реставрации, техническому перевооружению) объекта капитального строительства и (или) приобретению объекта недвижимого имущества инвестиции в объеме, указанном в подпункте «и» пункта 7 настоящих </w:t>
      </w:r>
    </w:p>
    <w:p w:rsidR="00124EEA" w:rsidRPr="00BD4316" w:rsidRDefault="00124EEA" w:rsidP="00124EEA">
      <w:pPr>
        <w:ind w:left="20" w:right="20" w:firstLine="689"/>
        <w:jc w:val="both"/>
      </w:pPr>
      <w:r w:rsidRPr="00BD4316">
        <w:t xml:space="preserve">Правил и предусмотренном в решении; </w:t>
      </w:r>
    </w:p>
    <w:p w:rsidR="00124EEA" w:rsidRPr="00BD4316" w:rsidRDefault="00124EEA" w:rsidP="00124EEA">
      <w:pPr>
        <w:ind w:left="20" w:right="20" w:firstLine="689"/>
        <w:jc w:val="both"/>
      </w:pPr>
      <w:r w:rsidRPr="00BD4316">
        <w:t xml:space="preserve">в) порядок и сроки представления отчетности об использовании бюджетных инвестиций по формам, установленным главным распорядителем; </w:t>
      </w:r>
    </w:p>
    <w:p w:rsidR="00124EEA" w:rsidRPr="00BD4316" w:rsidRDefault="00124EEA" w:rsidP="00124EEA">
      <w:pPr>
        <w:ind w:left="20" w:right="20" w:firstLine="689"/>
        <w:jc w:val="both"/>
      </w:pPr>
      <w:r w:rsidRPr="00BD4316">
        <w:t xml:space="preserve">г) право главного распорядителя и уполномоченных органов государственного финансового контроля на проведение проверок соблюдения юридическим лицом условий предоставления бюджетных инвестиций; </w:t>
      </w:r>
    </w:p>
    <w:p w:rsidR="00124EEA" w:rsidRPr="00BD4316" w:rsidRDefault="00124EEA" w:rsidP="00124EEA">
      <w:pPr>
        <w:ind w:left="20" w:right="20" w:firstLine="689"/>
        <w:jc w:val="both"/>
      </w:pPr>
      <w:r w:rsidRPr="00BD4316">
        <w:t xml:space="preserve">д) условие об определении юридическим лицом поставщика (подрядчика, исполнителя) и об исполнении гражданско-правовых договоров, заключенных им в целях реализации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 </w:t>
      </w:r>
    </w:p>
    <w:p w:rsidR="00124EEA" w:rsidRPr="00BD4316" w:rsidRDefault="00124EEA" w:rsidP="00124EEA">
      <w:pPr>
        <w:ind w:left="20" w:right="20" w:firstLine="689"/>
        <w:jc w:val="both"/>
      </w:pPr>
      <w:r w:rsidRPr="00BD4316">
        <w:t xml:space="preserve">е) обязанность юридического лица разработать проектную документацию и провести инженерные изыскания, выполняемые для подготовки такой проектной документации, а также провести государственную экспертизу проектной документации и результатов инженерных изысканий (если проведение такой экспертизы в соответствии с законодательством Российской Федерации является обязательным) без использования на эти цели бюджетных инвестиций; </w:t>
      </w:r>
    </w:p>
    <w:p w:rsidR="00124EEA" w:rsidRDefault="00124EEA" w:rsidP="00124EEA">
      <w:pPr>
        <w:ind w:left="20" w:right="20" w:firstLine="689"/>
        <w:jc w:val="both"/>
      </w:pPr>
      <w:r w:rsidRPr="00BD4316">
        <w:t xml:space="preserve">ж) обязанность юридического лица провести проверку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муниципального района в порядке, установленном </w:t>
      </w:r>
      <w:hyperlink r:id="rId10">
        <w:r w:rsidRPr="00BD4316">
          <w:t>Положением</w:t>
        </w:r>
      </w:hyperlink>
      <w:hyperlink r:id="rId11">
        <w:r w:rsidRPr="00BD4316">
          <w:t xml:space="preserve"> </w:t>
        </w:r>
      </w:hyperlink>
      <w:r w:rsidRPr="00BD4316">
        <w:t xml:space="preserve">о проведении проверки достоверности определения сметной стоимости объектов капитального строительства, строительство, реконструкция или техническое перевооружение и капитальный ремонт или ремонт которых планируется осуществлять с привлечением средств бюджета муниципального района; </w:t>
      </w:r>
    </w:p>
    <w:p w:rsidR="00124EEA" w:rsidRDefault="00124EEA" w:rsidP="00124EEA">
      <w:pPr>
        <w:ind w:left="20" w:right="20" w:firstLine="689"/>
        <w:jc w:val="both"/>
      </w:pPr>
      <w:r w:rsidRPr="00BD4316">
        <w:t xml:space="preserve">з) ответственность юридического лица </w:t>
      </w:r>
      <w:r w:rsidRPr="00BD4316">
        <w:tab/>
        <w:t xml:space="preserve">за неисполнение или </w:t>
      </w:r>
      <w:r>
        <w:t>н</w:t>
      </w:r>
      <w:r w:rsidRPr="00BD4316">
        <w:t xml:space="preserve">енадлежащее исполнение обязательств по договору; </w:t>
      </w:r>
    </w:p>
    <w:p w:rsidR="00124EEA" w:rsidRPr="00BD4316" w:rsidRDefault="00124EEA" w:rsidP="00124EEA">
      <w:pPr>
        <w:ind w:left="20" w:right="20" w:firstLine="689"/>
        <w:jc w:val="both"/>
      </w:pPr>
      <w:r w:rsidRPr="00BD4316">
        <w:t>и)</w:t>
      </w:r>
      <w:r>
        <w:t xml:space="preserve"> </w:t>
      </w:r>
      <w:r w:rsidRPr="00BD4316">
        <w:t xml:space="preserve">обязанность достижения целевых показателей, на которые предоставлены бюджетные инвестиции. </w:t>
      </w:r>
    </w:p>
    <w:p w:rsidR="00124EEA" w:rsidRPr="00BD4316" w:rsidRDefault="00124EEA" w:rsidP="00124EEA">
      <w:pPr>
        <w:spacing w:after="708"/>
        <w:ind w:left="20" w:right="20" w:firstLine="689"/>
        <w:jc w:val="both"/>
      </w:pPr>
      <w:r w:rsidRPr="00BD4316">
        <w:t xml:space="preserve">14. На основании принятого решения о предоставлении бюджетных инвестиций юридическим лицам в объекты капитального строительства и (или) приобретение объектов недвижимости за счет средств бюджета </w:t>
      </w:r>
      <w:r>
        <w:t xml:space="preserve">сельского поселения Верхнебишиндинский сельсовет </w:t>
      </w:r>
      <w:r w:rsidRPr="00BD4316">
        <w:t xml:space="preserve">муниципального района указанные расходы включаются в муниципальную программу в установленном порядке. </w:t>
      </w:r>
    </w:p>
    <w:p w:rsidR="00124EEA" w:rsidRPr="00BD4316" w:rsidRDefault="00124EEA" w:rsidP="00124EEA">
      <w:pPr>
        <w:spacing w:line="239" w:lineRule="auto"/>
        <w:ind w:left="-5" w:right="5421" w:firstLine="689"/>
        <w:jc w:val="both"/>
      </w:pPr>
      <w:r w:rsidRPr="00BD4316">
        <w:tab/>
        <w:t xml:space="preserve"> </w:t>
      </w:r>
    </w:p>
    <w:p w:rsidR="00124EEA" w:rsidRPr="00BD4316" w:rsidRDefault="00124EEA" w:rsidP="00124EEA">
      <w:pPr>
        <w:spacing w:line="259" w:lineRule="auto"/>
        <w:ind w:left="35" w:firstLine="689"/>
        <w:jc w:val="both"/>
      </w:pPr>
      <w:r w:rsidRPr="00BD4316">
        <w:t xml:space="preserve"> Управляющий делами</w:t>
      </w:r>
      <w:r>
        <w:t xml:space="preserve">                              </w:t>
      </w:r>
      <w:r>
        <w:tab/>
      </w:r>
      <w:r>
        <w:tab/>
      </w:r>
      <w:r>
        <w:tab/>
      </w:r>
      <w:r>
        <w:tab/>
        <w:t xml:space="preserve">Шаймарданова Р.М.   </w:t>
      </w:r>
    </w:p>
    <w:p w:rsidR="00124EEA" w:rsidRDefault="00124EEA" w:rsidP="00124EEA">
      <w:pPr>
        <w:spacing w:after="318" w:line="259" w:lineRule="auto"/>
        <w:ind w:left="178"/>
        <w:jc w:val="center"/>
      </w:pPr>
      <w:r w:rsidRPr="00BD4316">
        <w:t xml:space="preserve"> </w:t>
      </w:r>
    </w:p>
    <w:p w:rsidR="00124EEA" w:rsidRDefault="00124EEA" w:rsidP="00124EEA">
      <w:pPr>
        <w:spacing w:after="318" w:line="259" w:lineRule="auto"/>
        <w:ind w:left="178"/>
        <w:jc w:val="center"/>
      </w:pPr>
    </w:p>
    <w:p w:rsidR="00124EEA" w:rsidRDefault="00124EEA" w:rsidP="00124EEA">
      <w:pPr>
        <w:spacing w:after="318" w:line="259" w:lineRule="auto"/>
        <w:ind w:left="178"/>
        <w:jc w:val="center"/>
      </w:pPr>
    </w:p>
    <w:p w:rsidR="00124EEA" w:rsidRDefault="00124EEA" w:rsidP="00124EEA">
      <w:pPr>
        <w:spacing w:after="318" w:line="259" w:lineRule="auto"/>
        <w:ind w:left="178"/>
        <w:jc w:val="center"/>
      </w:pPr>
    </w:p>
    <w:p w:rsidR="00124EEA" w:rsidRDefault="00124EEA" w:rsidP="00124EEA">
      <w:pPr>
        <w:spacing w:after="318" w:line="259" w:lineRule="auto"/>
        <w:ind w:left="178"/>
        <w:jc w:val="center"/>
      </w:pPr>
    </w:p>
    <w:p w:rsidR="00124EEA" w:rsidRDefault="00124EEA" w:rsidP="00124EEA">
      <w:pPr>
        <w:spacing w:after="318" w:line="259" w:lineRule="auto"/>
        <w:ind w:left="178"/>
        <w:jc w:val="center"/>
      </w:pPr>
    </w:p>
    <w:p w:rsidR="00124EEA" w:rsidRDefault="00124EEA" w:rsidP="00124EEA">
      <w:pPr>
        <w:spacing w:after="318" w:line="259" w:lineRule="auto"/>
        <w:ind w:left="178"/>
        <w:jc w:val="center"/>
      </w:pPr>
    </w:p>
    <w:p w:rsidR="00124EEA" w:rsidRDefault="00124EEA" w:rsidP="00124EEA">
      <w:pPr>
        <w:spacing w:after="318" w:line="259" w:lineRule="auto"/>
        <w:ind w:left="178"/>
        <w:jc w:val="center"/>
      </w:pPr>
    </w:p>
    <w:p w:rsidR="00124EEA" w:rsidRDefault="00124EEA" w:rsidP="00124EEA">
      <w:pPr>
        <w:spacing w:after="318" w:line="259" w:lineRule="auto"/>
        <w:ind w:left="178"/>
        <w:jc w:val="center"/>
      </w:pPr>
    </w:p>
    <w:p w:rsidR="00124EEA" w:rsidRDefault="00124EEA" w:rsidP="00124EEA">
      <w:pPr>
        <w:spacing w:after="318" w:line="259" w:lineRule="auto"/>
        <w:ind w:left="178"/>
        <w:jc w:val="center"/>
      </w:pPr>
    </w:p>
    <w:p w:rsidR="00124EEA" w:rsidRDefault="00124EEA" w:rsidP="00124EEA">
      <w:pPr>
        <w:spacing w:after="318" w:line="259" w:lineRule="auto"/>
        <w:ind w:left="178"/>
        <w:jc w:val="center"/>
      </w:pPr>
    </w:p>
    <w:p w:rsidR="00124EEA" w:rsidRDefault="00124EEA" w:rsidP="00124EEA">
      <w:pPr>
        <w:spacing w:after="318" w:line="259" w:lineRule="auto"/>
        <w:ind w:left="178"/>
        <w:jc w:val="center"/>
      </w:pPr>
    </w:p>
    <w:p w:rsidR="00124EEA" w:rsidRDefault="00124EEA" w:rsidP="00124EEA">
      <w:pPr>
        <w:ind w:left="5670" w:right="4"/>
      </w:pPr>
    </w:p>
    <w:p w:rsidR="00124EEA" w:rsidRDefault="00124EEA" w:rsidP="00124EEA">
      <w:pPr>
        <w:ind w:left="5670" w:right="4"/>
      </w:pPr>
    </w:p>
    <w:p w:rsidR="00124EEA" w:rsidRDefault="00124EEA" w:rsidP="00124EEA">
      <w:pPr>
        <w:ind w:left="5670" w:right="4"/>
      </w:pPr>
    </w:p>
    <w:p w:rsidR="00124EEA" w:rsidRDefault="00124EEA" w:rsidP="00124EEA">
      <w:pPr>
        <w:ind w:left="5670" w:right="4"/>
      </w:pPr>
    </w:p>
    <w:p w:rsidR="00124EEA" w:rsidRDefault="00124EEA" w:rsidP="00124EEA">
      <w:pPr>
        <w:ind w:left="5670" w:right="4"/>
      </w:pPr>
    </w:p>
    <w:p w:rsidR="00124EEA" w:rsidRDefault="00124EEA" w:rsidP="00124EEA">
      <w:pPr>
        <w:ind w:left="5670" w:right="4"/>
      </w:pPr>
    </w:p>
    <w:p w:rsidR="00124EEA" w:rsidRDefault="00124EEA" w:rsidP="00124EEA">
      <w:pPr>
        <w:ind w:left="5670" w:right="4"/>
      </w:pPr>
    </w:p>
    <w:p w:rsidR="00124EEA" w:rsidRDefault="00124EEA" w:rsidP="00124EEA">
      <w:pPr>
        <w:ind w:left="5670" w:right="4"/>
      </w:pPr>
    </w:p>
    <w:p w:rsidR="00124EEA" w:rsidRDefault="00124EEA" w:rsidP="00124EEA">
      <w:pPr>
        <w:ind w:left="5670" w:right="4"/>
      </w:pPr>
    </w:p>
    <w:p w:rsidR="00124EEA" w:rsidRDefault="00124EEA" w:rsidP="00124EEA">
      <w:pPr>
        <w:ind w:left="5670" w:right="4"/>
      </w:pPr>
    </w:p>
    <w:p w:rsidR="00124EEA" w:rsidRDefault="00124EEA" w:rsidP="00124EEA">
      <w:pPr>
        <w:ind w:left="5670" w:right="4"/>
      </w:pPr>
    </w:p>
    <w:p w:rsidR="00124EEA" w:rsidRDefault="00124EEA" w:rsidP="00124EEA">
      <w:pPr>
        <w:ind w:left="5670" w:right="4"/>
      </w:pPr>
    </w:p>
    <w:p w:rsidR="00124EEA" w:rsidRDefault="00124EEA" w:rsidP="00124EEA">
      <w:pPr>
        <w:ind w:left="5670" w:right="4"/>
      </w:pPr>
    </w:p>
    <w:p w:rsidR="00124EEA" w:rsidRDefault="00124EEA" w:rsidP="00124EEA">
      <w:pPr>
        <w:ind w:left="5670" w:right="4"/>
      </w:pPr>
    </w:p>
    <w:p w:rsidR="00124EEA" w:rsidRDefault="00124EEA" w:rsidP="00124EEA">
      <w:pPr>
        <w:ind w:left="5670" w:right="4"/>
      </w:pPr>
    </w:p>
    <w:p w:rsidR="00124EEA" w:rsidRDefault="00124EEA" w:rsidP="00124EEA">
      <w:pPr>
        <w:ind w:left="5670" w:right="4"/>
      </w:pPr>
    </w:p>
    <w:p w:rsidR="00124EEA" w:rsidRDefault="00124EEA" w:rsidP="00124EEA">
      <w:pPr>
        <w:ind w:left="5670" w:right="4"/>
      </w:pPr>
    </w:p>
    <w:p w:rsidR="00124EEA" w:rsidRDefault="00124EEA" w:rsidP="00124EEA">
      <w:pPr>
        <w:ind w:left="5670" w:right="4"/>
      </w:pPr>
    </w:p>
    <w:p w:rsidR="00124EEA" w:rsidRDefault="00124EEA" w:rsidP="00124EEA">
      <w:pPr>
        <w:ind w:left="5670" w:right="4"/>
      </w:pPr>
    </w:p>
    <w:p w:rsidR="00124EEA" w:rsidRDefault="00124EEA" w:rsidP="00124EEA">
      <w:pPr>
        <w:ind w:left="5670" w:right="4"/>
      </w:pPr>
    </w:p>
    <w:p w:rsidR="00124EEA" w:rsidRDefault="00124EEA" w:rsidP="00124EEA">
      <w:pPr>
        <w:ind w:left="5670" w:right="4"/>
      </w:pPr>
    </w:p>
    <w:p w:rsidR="00124EEA" w:rsidRDefault="00124EEA" w:rsidP="00124EEA">
      <w:pPr>
        <w:ind w:left="5670" w:right="4"/>
      </w:pPr>
    </w:p>
    <w:p w:rsidR="00124EEA" w:rsidRDefault="00124EEA" w:rsidP="00124EEA">
      <w:pPr>
        <w:ind w:left="5670" w:right="4"/>
      </w:pPr>
    </w:p>
    <w:p w:rsidR="00124EEA" w:rsidRDefault="00124EEA" w:rsidP="00124EEA">
      <w:pPr>
        <w:ind w:left="5670" w:right="4"/>
      </w:pPr>
    </w:p>
    <w:p w:rsidR="00124EEA" w:rsidRDefault="00124EEA" w:rsidP="00124EEA">
      <w:pPr>
        <w:ind w:left="5670" w:right="4"/>
      </w:pPr>
    </w:p>
    <w:p w:rsidR="00124EEA" w:rsidRDefault="00124EEA" w:rsidP="00124EEA">
      <w:pPr>
        <w:ind w:left="5670" w:right="4"/>
      </w:pPr>
    </w:p>
    <w:p w:rsidR="00124EEA" w:rsidRDefault="00124EEA" w:rsidP="00124EEA">
      <w:pPr>
        <w:ind w:left="5670" w:right="4"/>
      </w:pPr>
    </w:p>
    <w:p w:rsidR="00124EEA" w:rsidRDefault="00124EEA" w:rsidP="00124EEA">
      <w:pPr>
        <w:ind w:left="5670" w:right="4"/>
      </w:pPr>
    </w:p>
    <w:p w:rsidR="00124EEA" w:rsidRDefault="00124EEA" w:rsidP="00124EEA">
      <w:pPr>
        <w:ind w:left="5670" w:right="4"/>
      </w:pPr>
    </w:p>
    <w:p w:rsidR="00124EEA" w:rsidRDefault="00124EEA" w:rsidP="00124EEA">
      <w:pPr>
        <w:ind w:left="5670" w:right="4"/>
      </w:pPr>
    </w:p>
    <w:p w:rsidR="00124EEA" w:rsidRDefault="00124EEA" w:rsidP="00124EEA">
      <w:pPr>
        <w:ind w:left="5670" w:right="4"/>
      </w:pPr>
    </w:p>
    <w:p w:rsidR="00124EEA" w:rsidRDefault="00124EEA" w:rsidP="00124EEA">
      <w:pPr>
        <w:ind w:left="5670" w:right="4"/>
      </w:pPr>
    </w:p>
    <w:p w:rsidR="00124EEA" w:rsidRDefault="00124EEA" w:rsidP="00124EEA">
      <w:pPr>
        <w:ind w:left="5670" w:right="4"/>
      </w:pPr>
    </w:p>
    <w:p w:rsidR="00124EEA" w:rsidRDefault="00124EEA" w:rsidP="00124EEA">
      <w:pPr>
        <w:ind w:left="5670" w:right="4"/>
      </w:pPr>
    </w:p>
    <w:p w:rsidR="00124EEA" w:rsidRDefault="00124EEA" w:rsidP="00124EEA">
      <w:pPr>
        <w:ind w:left="5670" w:right="4"/>
      </w:pPr>
    </w:p>
    <w:p w:rsidR="00124EEA" w:rsidRDefault="00124EEA" w:rsidP="00124EEA">
      <w:pPr>
        <w:ind w:left="5670" w:right="4"/>
      </w:pPr>
    </w:p>
    <w:p w:rsidR="00124EEA" w:rsidRDefault="00124EEA" w:rsidP="00124EEA">
      <w:pPr>
        <w:ind w:left="5670" w:right="4"/>
      </w:pPr>
    </w:p>
    <w:p w:rsidR="00124EEA" w:rsidRDefault="00124EEA" w:rsidP="00124EEA">
      <w:pPr>
        <w:ind w:left="5670" w:right="4"/>
      </w:pPr>
    </w:p>
    <w:p w:rsidR="00124EEA" w:rsidRDefault="00124EEA" w:rsidP="00124EEA">
      <w:pPr>
        <w:ind w:left="5670" w:right="4"/>
      </w:pPr>
    </w:p>
    <w:p w:rsidR="00124EEA" w:rsidRDefault="00124EEA" w:rsidP="00124EEA">
      <w:pPr>
        <w:ind w:left="5670" w:right="4"/>
      </w:pPr>
    </w:p>
    <w:p w:rsidR="00124EEA" w:rsidRDefault="00124EEA" w:rsidP="00124EEA">
      <w:pPr>
        <w:ind w:left="5670" w:right="4"/>
      </w:pPr>
    </w:p>
    <w:p w:rsidR="00124EEA" w:rsidRDefault="00124EEA" w:rsidP="00124EEA">
      <w:pPr>
        <w:ind w:left="5670" w:right="4"/>
      </w:pPr>
    </w:p>
    <w:p w:rsidR="00124EEA" w:rsidRDefault="00124EEA" w:rsidP="00124EEA">
      <w:pPr>
        <w:ind w:left="5670" w:right="4"/>
      </w:pPr>
    </w:p>
    <w:p w:rsidR="00124EEA" w:rsidRDefault="00124EEA" w:rsidP="00124EEA">
      <w:pPr>
        <w:ind w:left="5670" w:right="4"/>
      </w:pPr>
    </w:p>
    <w:p w:rsidR="00124EEA" w:rsidRDefault="00124EEA" w:rsidP="00124EEA">
      <w:pPr>
        <w:ind w:left="5670" w:right="4"/>
      </w:pPr>
    </w:p>
    <w:p w:rsidR="00124EEA" w:rsidRDefault="00124EEA" w:rsidP="00124EEA">
      <w:pPr>
        <w:ind w:left="5670" w:right="4"/>
      </w:pPr>
    </w:p>
    <w:p w:rsidR="00124EEA" w:rsidRPr="00A16CF7" w:rsidRDefault="00124EEA" w:rsidP="00124EEA">
      <w:pPr>
        <w:ind w:left="5670" w:right="4"/>
        <w:rPr>
          <w:sz w:val="22"/>
          <w:szCs w:val="22"/>
        </w:rPr>
      </w:pPr>
      <w:r w:rsidRPr="00A16CF7">
        <w:rPr>
          <w:sz w:val="22"/>
          <w:szCs w:val="22"/>
        </w:rPr>
        <w:t>Приложение № 2</w:t>
      </w:r>
    </w:p>
    <w:p w:rsidR="00124EEA" w:rsidRPr="00A16CF7" w:rsidRDefault="00124EEA" w:rsidP="00124EEA">
      <w:pPr>
        <w:ind w:left="5670" w:right="4"/>
        <w:rPr>
          <w:sz w:val="22"/>
          <w:szCs w:val="22"/>
        </w:rPr>
      </w:pPr>
      <w:r w:rsidRPr="00A16CF7">
        <w:rPr>
          <w:sz w:val="22"/>
          <w:szCs w:val="22"/>
        </w:rPr>
        <w:t xml:space="preserve"> к постановлению главы сельского поселения </w:t>
      </w:r>
      <w:r>
        <w:rPr>
          <w:sz w:val="22"/>
          <w:szCs w:val="22"/>
        </w:rPr>
        <w:t>Верхнебишиндинский</w:t>
      </w:r>
      <w:r w:rsidRPr="00A16CF7">
        <w:rPr>
          <w:sz w:val="22"/>
          <w:szCs w:val="22"/>
        </w:rPr>
        <w:t xml:space="preserve"> сельсовет муниципального района Туймазинский район  Республики Башкортостан от </w:t>
      </w:r>
      <w:r>
        <w:rPr>
          <w:sz w:val="22"/>
          <w:szCs w:val="22"/>
        </w:rPr>
        <w:t>« 09» сентября 2022г. №45</w:t>
      </w:r>
    </w:p>
    <w:p w:rsidR="00124EEA" w:rsidRDefault="00124EEA" w:rsidP="00124EEA">
      <w:pPr>
        <w:spacing w:after="12"/>
        <w:ind w:left="57" w:right="46" w:hanging="10"/>
        <w:jc w:val="center"/>
      </w:pPr>
    </w:p>
    <w:p w:rsidR="00124EEA" w:rsidRDefault="00124EEA" w:rsidP="00124EEA">
      <w:pPr>
        <w:spacing w:after="12"/>
        <w:ind w:left="57" w:right="46" w:hanging="10"/>
        <w:jc w:val="center"/>
      </w:pPr>
    </w:p>
    <w:p w:rsidR="00124EEA" w:rsidRPr="00A16CF7" w:rsidRDefault="00124EEA" w:rsidP="00124EEA">
      <w:pPr>
        <w:spacing w:after="12"/>
        <w:ind w:right="4" w:hanging="10"/>
        <w:jc w:val="center"/>
        <w:rPr>
          <w:b/>
        </w:rPr>
      </w:pPr>
      <w:r w:rsidRPr="00A16CF7">
        <w:rPr>
          <w:b/>
        </w:rPr>
        <w:t>Требования</w:t>
      </w:r>
    </w:p>
    <w:p w:rsidR="00124EEA" w:rsidRPr="00A16CF7" w:rsidRDefault="00124EEA" w:rsidP="00124EEA">
      <w:pPr>
        <w:ind w:right="4"/>
        <w:jc w:val="center"/>
        <w:rPr>
          <w:b/>
        </w:rPr>
      </w:pPr>
      <w:r w:rsidRPr="00A16CF7">
        <w:rPr>
          <w:b/>
        </w:rPr>
        <w:t xml:space="preserve">к договорам, заключаемым в связи с предоставлением бюджетных инвестиций юридическим лицам, не являющимся муниципальными учреждениями и муниципальными  унитарными предприятиями сельского поселения </w:t>
      </w:r>
      <w:r>
        <w:rPr>
          <w:b/>
        </w:rPr>
        <w:t>Верхнебишиндинский</w:t>
      </w:r>
      <w:r w:rsidRPr="00A16CF7">
        <w:rPr>
          <w:b/>
        </w:rPr>
        <w:t xml:space="preserve"> сельсовет муниципального района Туймазинский район Республики Башкортостан (за исключением договоров, заключаемых в связи с предоставлением бюджетных инвестиций юридическим лицам, не являющимся муниципальными учреждениями и муниципальными унитарными  предприятиями сельского поселения </w:t>
      </w:r>
      <w:r>
        <w:rPr>
          <w:b/>
        </w:rPr>
        <w:t>Верхнебишиндинский</w:t>
      </w:r>
      <w:r w:rsidRPr="00A16CF7">
        <w:rPr>
          <w:b/>
        </w:rPr>
        <w:t xml:space="preserve"> сельсовет муниципального района,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>
        <w:rPr>
          <w:b/>
        </w:rPr>
        <w:t>Верхнебишиндинский</w:t>
      </w:r>
      <w:r w:rsidRPr="00A16CF7">
        <w:rPr>
          <w:b/>
        </w:rPr>
        <w:t xml:space="preserve"> сельсовет </w:t>
      </w:r>
    </w:p>
    <w:p w:rsidR="00124EEA" w:rsidRPr="00A16CF7" w:rsidRDefault="00124EEA" w:rsidP="00124EEA">
      <w:pPr>
        <w:ind w:right="4"/>
        <w:jc w:val="center"/>
        <w:rPr>
          <w:b/>
        </w:rPr>
      </w:pPr>
      <w:r w:rsidRPr="00A16CF7">
        <w:rPr>
          <w:b/>
        </w:rPr>
        <w:t>муниципального района)</w:t>
      </w:r>
    </w:p>
    <w:p w:rsidR="00124EEA" w:rsidRPr="00A16CF7" w:rsidRDefault="00124EEA" w:rsidP="00124EEA">
      <w:pPr>
        <w:ind w:firstLine="709"/>
        <w:jc w:val="both"/>
      </w:pPr>
    </w:p>
    <w:p w:rsidR="00124EEA" w:rsidRPr="00A16CF7" w:rsidRDefault="00124EEA" w:rsidP="00124EEA">
      <w:pPr>
        <w:ind w:firstLine="709"/>
        <w:jc w:val="both"/>
      </w:pPr>
      <w:r w:rsidRPr="00A16CF7">
        <w:t xml:space="preserve">Договоры между Администрацией сельского поселения </w:t>
      </w:r>
      <w:r>
        <w:t>Верхнебишиндинский</w:t>
      </w:r>
      <w:r w:rsidRPr="00A16CF7">
        <w:t xml:space="preserve"> сельсовет муниципального района Туймазинский район Республики Башкортостан и юридическим лицом об участии сельского поселения </w:t>
      </w:r>
      <w:r>
        <w:t>Верхнебишиндинский</w:t>
      </w:r>
      <w:r w:rsidRPr="00A16CF7">
        <w:t xml:space="preserve"> сельсовет муниципального района в собственности субъекта инвестиций, заключаемые в связи с предоставлением бюджетных инвестиций юридическим лицам, не являющимся муниципальными  учреждениями и муниципальными унитарными предприятиями  муниципального района (за исключением договоров, заключаемых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 муниципального района, в объекты капитального строительства и (или) на приобретение объектов недвижимого имущества за счет средств бюджета муниципального района) должны содержать следующие положения: </w:t>
      </w:r>
    </w:p>
    <w:p w:rsidR="00124EEA" w:rsidRPr="00A16CF7" w:rsidRDefault="00124EEA" w:rsidP="00124EEA">
      <w:pPr>
        <w:ind w:firstLine="709"/>
        <w:jc w:val="both"/>
      </w:pPr>
      <w:r w:rsidRPr="00A16CF7">
        <w:t xml:space="preserve">а) цель предоставления (целевое назначение) бюджетных инвестиций; </w:t>
      </w:r>
    </w:p>
    <w:p w:rsidR="00124EEA" w:rsidRPr="00A16CF7" w:rsidRDefault="00124EEA" w:rsidP="00124EEA">
      <w:pPr>
        <w:ind w:firstLine="709"/>
        <w:jc w:val="both"/>
      </w:pPr>
      <w:r w:rsidRPr="00A16CF7">
        <w:t xml:space="preserve">б) объем предоставляемых бюджетных инвестиций; </w:t>
      </w:r>
    </w:p>
    <w:p w:rsidR="00124EEA" w:rsidRPr="00A16CF7" w:rsidRDefault="00124EEA" w:rsidP="00124EEA">
      <w:pPr>
        <w:ind w:firstLine="709"/>
        <w:jc w:val="both"/>
      </w:pPr>
      <w:r w:rsidRPr="00A16CF7">
        <w:t xml:space="preserve">в) условие о перечислении средств бюджета сельского поселения </w:t>
      </w:r>
      <w:r>
        <w:t>Верхнебишиндинский</w:t>
      </w:r>
      <w:r w:rsidRPr="00A16CF7">
        <w:t xml:space="preserve"> сельсовет муниципального района в форме предоставления бюджетных инвестиций не ранее принятия уполномоченным органом юридического лица решения об увеличении уставного (складочного) капитала на сумму предоставляемых бюджетных инвестиций, содержащее условие о возникновении права собственности муниципального района на эквивалентную бюджетным инвестициям часть уставного (складочного) капитала юридического лица; </w:t>
      </w:r>
    </w:p>
    <w:p w:rsidR="00124EEA" w:rsidRPr="00A16CF7" w:rsidRDefault="00124EEA" w:rsidP="00124EEA">
      <w:pPr>
        <w:ind w:firstLine="709"/>
        <w:jc w:val="both"/>
      </w:pPr>
      <w:r w:rsidRPr="00A16CF7">
        <w:t xml:space="preserve">г) сроки и способы размещения дополнительного выпуска акций, производимого в соответствии с решением уполномоченного органа юридического лица об увеличении уставного капитала путем размещения дополнительных акций; </w:t>
      </w:r>
    </w:p>
    <w:p w:rsidR="00124EEA" w:rsidRPr="00A16CF7" w:rsidRDefault="00124EEA" w:rsidP="00124EEA">
      <w:pPr>
        <w:ind w:firstLine="709"/>
        <w:jc w:val="both"/>
      </w:pPr>
      <w:r w:rsidRPr="00A16CF7">
        <w:t xml:space="preserve">д) срок передачи акций дополнительного выпуска в собственность сельского поселения </w:t>
      </w:r>
      <w:r>
        <w:t>Верхнебишиндинский</w:t>
      </w:r>
      <w:r w:rsidRPr="00A16CF7">
        <w:t xml:space="preserve"> сельсовет муниципального района по договору об отчуждении размещаемых акций; </w:t>
      </w:r>
    </w:p>
    <w:p w:rsidR="00124EEA" w:rsidRPr="00A16CF7" w:rsidRDefault="00124EEA" w:rsidP="00124EEA">
      <w:pPr>
        <w:ind w:firstLine="709"/>
        <w:jc w:val="both"/>
      </w:pPr>
      <w:r w:rsidRPr="00A16CF7">
        <w:t xml:space="preserve">е) условие о достижении показателей эффективности использования юридическим лицом предоставляемых бюджетных инвестиций; </w:t>
      </w:r>
    </w:p>
    <w:p w:rsidR="00124EEA" w:rsidRPr="00A16CF7" w:rsidRDefault="00124EEA" w:rsidP="00124EEA">
      <w:pPr>
        <w:ind w:firstLine="709"/>
        <w:jc w:val="both"/>
      </w:pPr>
      <w:r w:rsidRPr="00A16CF7">
        <w:t xml:space="preserve">з) порядок и сроки представления отчетности об использовании бюджетных инвестиций по формам, установленным главным распорядителем средств бюджета сельского поселения </w:t>
      </w:r>
      <w:r>
        <w:t>Верхнебишиндинский</w:t>
      </w:r>
      <w:r w:rsidRPr="00A16CF7">
        <w:t xml:space="preserve"> сельсовет муниципального района; </w:t>
      </w:r>
    </w:p>
    <w:p w:rsidR="00124EEA" w:rsidRPr="00A16CF7" w:rsidRDefault="00124EEA" w:rsidP="00124EEA">
      <w:pPr>
        <w:ind w:firstLine="709"/>
        <w:jc w:val="both"/>
      </w:pPr>
      <w:r w:rsidRPr="00A16CF7">
        <w:t xml:space="preserve">ж) ответственность </w:t>
      </w:r>
      <w:r w:rsidRPr="00A16CF7">
        <w:tab/>
        <w:t xml:space="preserve">юридического лица </w:t>
      </w:r>
      <w:r w:rsidRPr="00A16CF7">
        <w:tab/>
        <w:t xml:space="preserve">за неисполнение или ненадлежащее исполнение обязательств по договору; </w:t>
      </w:r>
    </w:p>
    <w:p w:rsidR="00124EEA" w:rsidRDefault="00124EEA" w:rsidP="00124EEA">
      <w:pPr>
        <w:ind w:firstLine="709"/>
        <w:jc w:val="both"/>
      </w:pPr>
      <w:r w:rsidRPr="00A16CF7">
        <w:t xml:space="preserve">и)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 </w:t>
      </w:r>
    </w:p>
    <w:p w:rsidR="00124EEA" w:rsidRPr="00A16CF7" w:rsidRDefault="00124EEA" w:rsidP="00124EEA">
      <w:pPr>
        <w:ind w:firstLine="709"/>
        <w:jc w:val="both"/>
      </w:pPr>
    </w:p>
    <w:p w:rsidR="00124EEA" w:rsidRPr="00A16CF7" w:rsidRDefault="00124EEA" w:rsidP="00124EEA">
      <w:pPr>
        <w:tabs>
          <w:tab w:val="center" w:pos="5243"/>
        </w:tabs>
        <w:spacing w:after="708"/>
        <w:ind w:right="20"/>
        <w:rPr>
          <w:rFonts w:ascii="a_Timer Bashkir" w:hAnsi="a_Timer Bashkir"/>
          <w:b/>
          <w:bCs/>
          <w:lang w:val="be-BY"/>
        </w:rPr>
      </w:pPr>
      <w:r>
        <w:t xml:space="preserve">        Управляющий делами                           </w:t>
      </w:r>
      <w:r>
        <w:tab/>
      </w:r>
      <w:r>
        <w:tab/>
        <w:t xml:space="preserve">Шаймарданова Р.М.   </w:t>
      </w:r>
    </w:p>
    <w:p w:rsidR="00074F8F" w:rsidRPr="00605CFA" w:rsidRDefault="00074F8F" w:rsidP="00124EEA">
      <w:pPr>
        <w:pStyle w:val="a7"/>
        <w:ind w:firstLine="426"/>
        <w:jc w:val="center"/>
        <w:rPr>
          <w:sz w:val="24"/>
          <w:szCs w:val="24"/>
        </w:rPr>
      </w:pPr>
    </w:p>
    <w:sectPr w:rsidR="00074F8F" w:rsidRPr="00605CFA" w:rsidSect="00124EEA">
      <w:pgSz w:w="11906" w:h="16838" w:code="9"/>
      <w:pgMar w:top="1135" w:right="851" w:bottom="45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B48" w:rsidRDefault="006C5B48">
      <w:r>
        <w:separator/>
      </w:r>
    </w:p>
  </w:endnote>
  <w:endnote w:type="continuationSeparator" w:id="1">
    <w:p w:rsidR="006C5B48" w:rsidRDefault="006C5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_Timer Bashk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B48" w:rsidRDefault="006C5B48">
      <w:r>
        <w:separator/>
      </w:r>
    </w:p>
  </w:footnote>
  <w:footnote w:type="continuationSeparator" w:id="1">
    <w:p w:rsidR="006C5B48" w:rsidRDefault="006C5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F4B8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C72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CCFA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9A63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6EE7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A9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49C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816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02E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77C1C"/>
    <w:multiLevelType w:val="hybridMultilevel"/>
    <w:tmpl w:val="8D44EA7C"/>
    <w:lvl w:ilvl="0" w:tplc="B1FED08E">
      <w:start w:val="2"/>
      <w:numFmt w:val="decimal"/>
      <w:lvlText w:val="%1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1">
    <w:nsid w:val="10217A6A"/>
    <w:multiLevelType w:val="hybridMultilevel"/>
    <w:tmpl w:val="A170C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B01C7C"/>
    <w:multiLevelType w:val="hybridMultilevel"/>
    <w:tmpl w:val="48207B44"/>
    <w:lvl w:ilvl="0" w:tplc="B59E0F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5A104BD"/>
    <w:multiLevelType w:val="hybridMultilevel"/>
    <w:tmpl w:val="CFD237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320238"/>
    <w:multiLevelType w:val="hybridMultilevel"/>
    <w:tmpl w:val="F1D2C966"/>
    <w:lvl w:ilvl="0" w:tplc="25DE0242">
      <w:start w:val="4"/>
      <w:numFmt w:val="decimal"/>
      <w:lvlText w:val="%1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5">
    <w:nsid w:val="24421E0A"/>
    <w:multiLevelType w:val="hybridMultilevel"/>
    <w:tmpl w:val="1390D96E"/>
    <w:lvl w:ilvl="0" w:tplc="11485C7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481183"/>
    <w:multiLevelType w:val="hybridMultilevel"/>
    <w:tmpl w:val="7B8403A4"/>
    <w:lvl w:ilvl="0" w:tplc="2D6E5C02">
      <w:start w:val="5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E0AF4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3696E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569F7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36112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A67D2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BA576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D8F9B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06F1B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5DC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811479E"/>
    <w:multiLevelType w:val="hybridMultilevel"/>
    <w:tmpl w:val="368AD92A"/>
    <w:lvl w:ilvl="0" w:tplc="9EC44E78">
      <w:start w:val="11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88C6D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BEDC7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20114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C83BA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F8F948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60ED22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F8F5D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B09FC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12A5D31"/>
    <w:multiLevelType w:val="multilevel"/>
    <w:tmpl w:val="F6F8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3F4F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2E07855"/>
    <w:multiLevelType w:val="singleLevel"/>
    <w:tmpl w:val="3E5E09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>
    <w:nsid w:val="348A549E"/>
    <w:multiLevelType w:val="hybridMultilevel"/>
    <w:tmpl w:val="1106773E"/>
    <w:lvl w:ilvl="0" w:tplc="8AF445F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792AC9"/>
    <w:multiLevelType w:val="multilevel"/>
    <w:tmpl w:val="1B7C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4">
    <w:nsid w:val="467D6877"/>
    <w:multiLevelType w:val="singleLevel"/>
    <w:tmpl w:val="ECB43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47444CC8"/>
    <w:multiLevelType w:val="multilevel"/>
    <w:tmpl w:val="D82A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9A4048"/>
    <w:multiLevelType w:val="multilevel"/>
    <w:tmpl w:val="3986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AE1E47"/>
    <w:multiLevelType w:val="hybridMultilevel"/>
    <w:tmpl w:val="351CD418"/>
    <w:lvl w:ilvl="0" w:tplc="BC14F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13238AF"/>
    <w:multiLevelType w:val="hybridMultilevel"/>
    <w:tmpl w:val="5E88DB9A"/>
    <w:lvl w:ilvl="0" w:tplc="F7A2849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40064C"/>
    <w:multiLevelType w:val="singleLevel"/>
    <w:tmpl w:val="98269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3FF2581"/>
    <w:multiLevelType w:val="singleLevel"/>
    <w:tmpl w:val="EEF4A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5FF04BD3"/>
    <w:multiLevelType w:val="hybridMultilevel"/>
    <w:tmpl w:val="A15E41C6"/>
    <w:lvl w:ilvl="0" w:tplc="8638729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2">
    <w:nsid w:val="608E6C17"/>
    <w:multiLevelType w:val="hybridMultilevel"/>
    <w:tmpl w:val="23524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8D08E7"/>
    <w:multiLevelType w:val="singleLevel"/>
    <w:tmpl w:val="886C0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E0A4A7A"/>
    <w:multiLevelType w:val="hybridMultilevel"/>
    <w:tmpl w:val="C41E4C08"/>
    <w:lvl w:ilvl="0" w:tplc="46429F58">
      <w:start w:val="8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2A0FC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8696D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6EDE5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E6C77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68CAB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E856B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CEB86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5CBF3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00423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09667C4"/>
    <w:multiLevelType w:val="multilevel"/>
    <w:tmpl w:val="D482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C44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6F30CCF"/>
    <w:multiLevelType w:val="multilevel"/>
    <w:tmpl w:val="F5C87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9">
    <w:nsid w:val="78006EAD"/>
    <w:multiLevelType w:val="multilevel"/>
    <w:tmpl w:val="67E64F7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>
    <w:nsid w:val="78302E10"/>
    <w:multiLevelType w:val="hybridMultilevel"/>
    <w:tmpl w:val="83945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8472F5"/>
    <w:multiLevelType w:val="hybridMultilevel"/>
    <w:tmpl w:val="82741A42"/>
    <w:lvl w:ilvl="0" w:tplc="41E8B170">
      <w:start w:val="1"/>
      <w:numFmt w:val="decimal"/>
      <w:lvlText w:val="%1."/>
      <w:lvlJc w:val="left"/>
      <w:pPr>
        <w:tabs>
          <w:tab w:val="num" w:pos="993"/>
        </w:tabs>
        <w:ind w:left="99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42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43">
    <w:nsid w:val="7B8D2142"/>
    <w:multiLevelType w:val="hybridMultilevel"/>
    <w:tmpl w:val="96720988"/>
    <w:lvl w:ilvl="0" w:tplc="29A27116">
      <w:start w:val="1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1E1E8E">
      <w:start w:val="1"/>
      <w:numFmt w:val="lowerLetter"/>
      <w:lvlText w:val="%2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E0FBE8">
      <w:start w:val="1"/>
      <w:numFmt w:val="lowerRoman"/>
      <w:lvlText w:val="%3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C01090">
      <w:start w:val="1"/>
      <w:numFmt w:val="decimal"/>
      <w:lvlText w:val="%4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C606A2">
      <w:start w:val="1"/>
      <w:numFmt w:val="lowerLetter"/>
      <w:lvlText w:val="%5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8C3742">
      <w:start w:val="1"/>
      <w:numFmt w:val="lowerRoman"/>
      <w:lvlText w:val="%6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FC40AE">
      <w:start w:val="1"/>
      <w:numFmt w:val="decimal"/>
      <w:lvlText w:val="%7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A0276A">
      <w:start w:val="1"/>
      <w:numFmt w:val="lowerLetter"/>
      <w:lvlText w:val="%8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EA89A6">
      <w:start w:val="1"/>
      <w:numFmt w:val="lowerRoman"/>
      <w:lvlText w:val="%9"/>
      <w:lvlJc w:val="left"/>
      <w:pPr>
        <w:ind w:left="6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E863722"/>
    <w:multiLevelType w:val="multilevel"/>
    <w:tmpl w:val="A162AB4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num w:numId="1">
    <w:abstractNumId w:val="42"/>
  </w:num>
  <w:num w:numId="2">
    <w:abstractNumId w:val="3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7"/>
  </w:num>
  <w:num w:numId="14">
    <w:abstractNumId w:val="24"/>
  </w:num>
  <w:num w:numId="15">
    <w:abstractNumId w:val="20"/>
  </w:num>
  <w:num w:numId="16">
    <w:abstractNumId w:val="21"/>
  </w:num>
  <w:num w:numId="17">
    <w:abstractNumId w:val="17"/>
  </w:num>
  <w:num w:numId="18">
    <w:abstractNumId w:val="35"/>
  </w:num>
  <w:num w:numId="19">
    <w:abstractNumId w:val="26"/>
  </w:num>
  <w:num w:numId="20">
    <w:abstractNumId w:val="19"/>
  </w:num>
  <w:num w:numId="21">
    <w:abstractNumId w:val="23"/>
  </w:num>
  <w:num w:numId="22">
    <w:abstractNumId w:val="39"/>
  </w:num>
  <w:num w:numId="23">
    <w:abstractNumId w:val="38"/>
  </w:num>
  <w:num w:numId="24">
    <w:abstractNumId w:val="25"/>
  </w:num>
  <w:num w:numId="25">
    <w:abstractNumId w:val="36"/>
  </w:num>
  <w:num w:numId="26">
    <w:abstractNumId w:val="44"/>
  </w:num>
  <w:num w:numId="27">
    <w:abstractNumId w:val="29"/>
  </w:num>
  <w:num w:numId="28">
    <w:abstractNumId w:val="33"/>
  </w:num>
  <w:num w:numId="29">
    <w:abstractNumId w:val="11"/>
  </w:num>
  <w:num w:numId="30">
    <w:abstractNumId w:val="32"/>
  </w:num>
  <w:num w:numId="31">
    <w:abstractNumId w:val="31"/>
  </w:num>
  <w:num w:numId="32">
    <w:abstractNumId w:val="40"/>
  </w:num>
  <w:num w:numId="33">
    <w:abstractNumId w:val="12"/>
  </w:num>
  <w:num w:numId="34">
    <w:abstractNumId w:val="28"/>
  </w:num>
  <w:num w:numId="35">
    <w:abstractNumId w:val="41"/>
  </w:num>
  <w:num w:numId="36">
    <w:abstractNumId w:val="10"/>
  </w:num>
  <w:num w:numId="37">
    <w:abstractNumId w:val="14"/>
  </w:num>
  <w:num w:numId="38">
    <w:abstractNumId w:val="13"/>
  </w:num>
  <w:num w:numId="39">
    <w:abstractNumId w:val="22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43"/>
  </w:num>
  <w:num w:numId="43">
    <w:abstractNumId w:val="16"/>
  </w:num>
  <w:num w:numId="44">
    <w:abstractNumId w:val="34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SpellingErrors/>
  <w:hideGrammaticalError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B4FA0"/>
    <w:rsid w:val="000071BF"/>
    <w:rsid w:val="00010523"/>
    <w:rsid w:val="00016C3F"/>
    <w:rsid w:val="0001781C"/>
    <w:rsid w:val="000209D6"/>
    <w:rsid w:val="000232F7"/>
    <w:rsid w:val="00023914"/>
    <w:rsid w:val="00023FD8"/>
    <w:rsid w:val="00024C4A"/>
    <w:rsid w:val="00027B5C"/>
    <w:rsid w:val="00027FF5"/>
    <w:rsid w:val="000312F6"/>
    <w:rsid w:val="00032062"/>
    <w:rsid w:val="0005191A"/>
    <w:rsid w:val="000537BD"/>
    <w:rsid w:val="00056557"/>
    <w:rsid w:val="0006614B"/>
    <w:rsid w:val="000723C8"/>
    <w:rsid w:val="00072E53"/>
    <w:rsid w:val="00074F8F"/>
    <w:rsid w:val="00084A27"/>
    <w:rsid w:val="00085749"/>
    <w:rsid w:val="000937F2"/>
    <w:rsid w:val="000959FA"/>
    <w:rsid w:val="000A18D0"/>
    <w:rsid w:val="000A3A2B"/>
    <w:rsid w:val="000A5B4E"/>
    <w:rsid w:val="000A76E5"/>
    <w:rsid w:val="000B3361"/>
    <w:rsid w:val="000D083C"/>
    <w:rsid w:val="000E094B"/>
    <w:rsid w:val="000E2301"/>
    <w:rsid w:val="000F4557"/>
    <w:rsid w:val="000F5288"/>
    <w:rsid w:val="000F54B5"/>
    <w:rsid w:val="00104D43"/>
    <w:rsid w:val="001110DB"/>
    <w:rsid w:val="00124EEA"/>
    <w:rsid w:val="0012664B"/>
    <w:rsid w:val="00130560"/>
    <w:rsid w:val="00131107"/>
    <w:rsid w:val="0016483B"/>
    <w:rsid w:val="00164BDA"/>
    <w:rsid w:val="00164E1B"/>
    <w:rsid w:val="001725CD"/>
    <w:rsid w:val="00176642"/>
    <w:rsid w:val="00181DDD"/>
    <w:rsid w:val="001821EC"/>
    <w:rsid w:val="00182899"/>
    <w:rsid w:val="00186D85"/>
    <w:rsid w:val="0019157C"/>
    <w:rsid w:val="00196679"/>
    <w:rsid w:val="001A4451"/>
    <w:rsid w:val="001A491C"/>
    <w:rsid w:val="001A659A"/>
    <w:rsid w:val="001B4AE3"/>
    <w:rsid w:val="001B5F1D"/>
    <w:rsid w:val="001C357B"/>
    <w:rsid w:val="001C73FC"/>
    <w:rsid w:val="001D4FE3"/>
    <w:rsid w:val="001E2A21"/>
    <w:rsid w:val="001F5C1E"/>
    <w:rsid w:val="00201D49"/>
    <w:rsid w:val="00202991"/>
    <w:rsid w:val="00205CF5"/>
    <w:rsid w:val="00213A9E"/>
    <w:rsid w:val="0021677D"/>
    <w:rsid w:val="00222802"/>
    <w:rsid w:val="00224F36"/>
    <w:rsid w:val="00232B47"/>
    <w:rsid w:val="00244240"/>
    <w:rsid w:val="0025053F"/>
    <w:rsid w:val="00252095"/>
    <w:rsid w:val="00255D90"/>
    <w:rsid w:val="00274CEB"/>
    <w:rsid w:val="00293167"/>
    <w:rsid w:val="00295A31"/>
    <w:rsid w:val="00297EF3"/>
    <w:rsid w:val="002A4C15"/>
    <w:rsid w:val="002A5ABD"/>
    <w:rsid w:val="002B6016"/>
    <w:rsid w:val="002C4548"/>
    <w:rsid w:val="002D0AF8"/>
    <w:rsid w:val="002D4968"/>
    <w:rsid w:val="002F53EE"/>
    <w:rsid w:val="002F5F9C"/>
    <w:rsid w:val="002F6BFD"/>
    <w:rsid w:val="00301107"/>
    <w:rsid w:val="003063D4"/>
    <w:rsid w:val="00306808"/>
    <w:rsid w:val="003141C9"/>
    <w:rsid w:val="00315DA9"/>
    <w:rsid w:val="00316D2B"/>
    <w:rsid w:val="00326023"/>
    <w:rsid w:val="003311A2"/>
    <w:rsid w:val="00332197"/>
    <w:rsid w:val="00344301"/>
    <w:rsid w:val="0036488F"/>
    <w:rsid w:val="00375043"/>
    <w:rsid w:val="00377ECE"/>
    <w:rsid w:val="00390EC4"/>
    <w:rsid w:val="00396752"/>
    <w:rsid w:val="003A7808"/>
    <w:rsid w:val="003B260B"/>
    <w:rsid w:val="003C5816"/>
    <w:rsid w:val="003D0A48"/>
    <w:rsid w:val="003D0E11"/>
    <w:rsid w:val="003D6F45"/>
    <w:rsid w:val="003E19D1"/>
    <w:rsid w:val="003E5451"/>
    <w:rsid w:val="003F4D89"/>
    <w:rsid w:val="003F69C7"/>
    <w:rsid w:val="003F7358"/>
    <w:rsid w:val="003F7A17"/>
    <w:rsid w:val="004009FB"/>
    <w:rsid w:val="004048CD"/>
    <w:rsid w:val="00405BD5"/>
    <w:rsid w:val="00411382"/>
    <w:rsid w:val="00416484"/>
    <w:rsid w:val="0041759A"/>
    <w:rsid w:val="004222FA"/>
    <w:rsid w:val="00422982"/>
    <w:rsid w:val="00426F26"/>
    <w:rsid w:val="00432A58"/>
    <w:rsid w:val="00435578"/>
    <w:rsid w:val="004360A6"/>
    <w:rsid w:val="0045608F"/>
    <w:rsid w:val="00483501"/>
    <w:rsid w:val="00487A57"/>
    <w:rsid w:val="00493C45"/>
    <w:rsid w:val="00496BEE"/>
    <w:rsid w:val="004A4435"/>
    <w:rsid w:val="004B4338"/>
    <w:rsid w:val="004D2337"/>
    <w:rsid w:val="004E3460"/>
    <w:rsid w:val="004F6053"/>
    <w:rsid w:val="00501DCD"/>
    <w:rsid w:val="00502322"/>
    <w:rsid w:val="00502C7D"/>
    <w:rsid w:val="005125D1"/>
    <w:rsid w:val="005219E6"/>
    <w:rsid w:val="005222E9"/>
    <w:rsid w:val="00532706"/>
    <w:rsid w:val="00533800"/>
    <w:rsid w:val="00535CE6"/>
    <w:rsid w:val="005452C5"/>
    <w:rsid w:val="0055271A"/>
    <w:rsid w:val="005552BD"/>
    <w:rsid w:val="00562E6F"/>
    <w:rsid w:val="00566889"/>
    <w:rsid w:val="00573BC8"/>
    <w:rsid w:val="00581A03"/>
    <w:rsid w:val="00582529"/>
    <w:rsid w:val="00582860"/>
    <w:rsid w:val="005845F5"/>
    <w:rsid w:val="0059318D"/>
    <w:rsid w:val="005967DC"/>
    <w:rsid w:val="005A7869"/>
    <w:rsid w:val="005B4773"/>
    <w:rsid w:val="005B541D"/>
    <w:rsid w:val="005D21DE"/>
    <w:rsid w:val="005D3730"/>
    <w:rsid w:val="005D4339"/>
    <w:rsid w:val="005D4B04"/>
    <w:rsid w:val="005D770B"/>
    <w:rsid w:val="005F0CCC"/>
    <w:rsid w:val="005F0E34"/>
    <w:rsid w:val="005F397B"/>
    <w:rsid w:val="00602E16"/>
    <w:rsid w:val="00602FE9"/>
    <w:rsid w:val="00605CFA"/>
    <w:rsid w:val="0061147F"/>
    <w:rsid w:val="00611A41"/>
    <w:rsid w:val="00622368"/>
    <w:rsid w:val="00623172"/>
    <w:rsid w:val="00631B3F"/>
    <w:rsid w:val="00632E71"/>
    <w:rsid w:val="006445F2"/>
    <w:rsid w:val="0064709C"/>
    <w:rsid w:val="00655C90"/>
    <w:rsid w:val="00657355"/>
    <w:rsid w:val="0066705F"/>
    <w:rsid w:val="006A25CE"/>
    <w:rsid w:val="006A74E4"/>
    <w:rsid w:val="006B0FAD"/>
    <w:rsid w:val="006B2BA2"/>
    <w:rsid w:val="006C2932"/>
    <w:rsid w:val="006C5B48"/>
    <w:rsid w:val="006D3DBE"/>
    <w:rsid w:val="006E0BA9"/>
    <w:rsid w:val="006F27EF"/>
    <w:rsid w:val="006F7DBD"/>
    <w:rsid w:val="007251C3"/>
    <w:rsid w:val="0073221E"/>
    <w:rsid w:val="00733841"/>
    <w:rsid w:val="00734BC5"/>
    <w:rsid w:val="00734BD3"/>
    <w:rsid w:val="00751199"/>
    <w:rsid w:val="00755425"/>
    <w:rsid w:val="00760FB2"/>
    <w:rsid w:val="00766A8A"/>
    <w:rsid w:val="00767BCA"/>
    <w:rsid w:val="0077282E"/>
    <w:rsid w:val="00776841"/>
    <w:rsid w:val="00785AFF"/>
    <w:rsid w:val="007908AB"/>
    <w:rsid w:val="007A403C"/>
    <w:rsid w:val="007B4B06"/>
    <w:rsid w:val="007C1EA7"/>
    <w:rsid w:val="007C5095"/>
    <w:rsid w:val="007C55B5"/>
    <w:rsid w:val="007C7F33"/>
    <w:rsid w:val="007D1E1B"/>
    <w:rsid w:val="007D71EE"/>
    <w:rsid w:val="007F014C"/>
    <w:rsid w:val="00801E9F"/>
    <w:rsid w:val="00804473"/>
    <w:rsid w:val="00810546"/>
    <w:rsid w:val="00812B37"/>
    <w:rsid w:val="00813E29"/>
    <w:rsid w:val="008177B2"/>
    <w:rsid w:val="0082233F"/>
    <w:rsid w:val="00826065"/>
    <w:rsid w:val="00832BED"/>
    <w:rsid w:val="00837326"/>
    <w:rsid w:val="00840731"/>
    <w:rsid w:val="008701EE"/>
    <w:rsid w:val="00873068"/>
    <w:rsid w:val="0087570A"/>
    <w:rsid w:val="008759D7"/>
    <w:rsid w:val="0088256E"/>
    <w:rsid w:val="00887382"/>
    <w:rsid w:val="00894091"/>
    <w:rsid w:val="008B2B7A"/>
    <w:rsid w:val="008B4B90"/>
    <w:rsid w:val="008C14E6"/>
    <w:rsid w:val="008D11CE"/>
    <w:rsid w:val="008D3276"/>
    <w:rsid w:val="008D5161"/>
    <w:rsid w:val="008E0129"/>
    <w:rsid w:val="008E171F"/>
    <w:rsid w:val="008E5F68"/>
    <w:rsid w:val="008F43DD"/>
    <w:rsid w:val="00901A70"/>
    <w:rsid w:val="009028AB"/>
    <w:rsid w:val="009031DF"/>
    <w:rsid w:val="00906B9F"/>
    <w:rsid w:val="0090713F"/>
    <w:rsid w:val="0091243A"/>
    <w:rsid w:val="009236CB"/>
    <w:rsid w:val="00925D0F"/>
    <w:rsid w:val="009260F2"/>
    <w:rsid w:val="009329AC"/>
    <w:rsid w:val="009442A9"/>
    <w:rsid w:val="0094648F"/>
    <w:rsid w:val="00946B4F"/>
    <w:rsid w:val="00950ABB"/>
    <w:rsid w:val="00967804"/>
    <w:rsid w:val="009679F3"/>
    <w:rsid w:val="00970320"/>
    <w:rsid w:val="009763C0"/>
    <w:rsid w:val="00982B75"/>
    <w:rsid w:val="00995160"/>
    <w:rsid w:val="009D27B2"/>
    <w:rsid w:val="009E146A"/>
    <w:rsid w:val="009F27CE"/>
    <w:rsid w:val="00A02794"/>
    <w:rsid w:val="00A21456"/>
    <w:rsid w:val="00A25DD0"/>
    <w:rsid w:val="00A3345D"/>
    <w:rsid w:val="00A36B19"/>
    <w:rsid w:val="00A4139D"/>
    <w:rsid w:val="00A42FA4"/>
    <w:rsid w:val="00A43E1A"/>
    <w:rsid w:val="00A522BD"/>
    <w:rsid w:val="00A61877"/>
    <w:rsid w:val="00A61889"/>
    <w:rsid w:val="00A65F3D"/>
    <w:rsid w:val="00A66293"/>
    <w:rsid w:val="00A67E44"/>
    <w:rsid w:val="00A71871"/>
    <w:rsid w:val="00A75629"/>
    <w:rsid w:val="00A83AA7"/>
    <w:rsid w:val="00A846B4"/>
    <w:rsid w:val="00A921D1"/>
    <w:rsid w:val="00A92A49"/>
    <w:rsid w:val="00A9596E"/>
    <w:rsid w:val="00AB5C98"/>
    <w:rsid w:val="00AC0B64"/>
    <w:rsid w:val="00AE12C2"/>
    <w:rsid w:val="00AE1A78"/>
    <w:rsid w:val="00AF0824"/>
    <w:rsid w:val="00AF49CE"/>
    <w:rsid w:val="00AF7639"/>
    <w:rsid w:val="00AF7658"/>
    <w:rsid w:val="00AF7B68"/>
    <w:rsid w:val="00B019B4"/>
    <w:rsid w:val="00B031DC"/>
    <w:rsid w:val="00B16FB7"/>
    <w:rsid w:val="00B253CC"/>
    <w:rsid w:val="00B326C9"/>
    <w:rsid w:val="00B33C8E"/>
    <w:rsid w:val="00B51788"/>
    <w:rsid w:val="00B56452"/>
    <w:rsid w:val="00B60A45"/>
    <w:rsid w:val="00B6784C"/>
    <w:rsid w:val="00B81CB2"/>
    <w:rsid w:val="00B86098"/>
    <w:rsid w:val="00B862B5"/>
    <w:rsid w:val="00B86EC5"/>
    <w:rsid w:val="00B96BE8"/>
    <w:rsid w:val="00BB13A7"/>
    <w:rsid w:val="00BB5451"/>
    <w:rsid w:val="00BC1544"/>
    <w:rsid w:val="00BD26CA"/>
    <w:rsid w:val="00BD6CA1"/>
    <w:rsid w:val="00BD7854"/>
    <w:rsid w:val="00BE0444"/>
    <w:rsid w:val="00BF3508"/>
    <w:rsid w:val="00BF3E14"/>
    <w:rsid w:val="00BF6217"/>
    <w:rsid w:val="00BF6A74"/>
    <w:rsid w:val="00C03095"/>
    <w:rsid w:val="00C13DCE"/>
    <w:rsid w:val="00C22555"/>
    <w:rsid w:val="00C23980"/>
    <w:rsid w:val="00C356C9"/>
    <w:rsid w:val="00C36520"/>
    <w:rsid w:val="00C37C34"/>
    <w:rsid w:val="00C557B6"/>
    <w:rsid w:val="00C64DE8"/>
    <w:rsid w:val="00C70189"/>
    <w:rsid w:val="00C73A64"/>
    <w:rsid w:val="00CA3E91"/>
    <w:rsid w:val="00CA5E8F"/>
    <w:rsid w:val="00CB0B4E"/>
    <w:rsid w:val="00CB0E36"/>
    <w:rsid w:val="00CB1DCE"/>
    <w:rsid w:val="00CB6F82"/>
    <w:rsid w:val="00CC5E87"/>
    <w:rsid w:val="00CD4050"/>
    <w:rsid w:val="00CE02C0"/>
    <w:rsid w:val="00CE252A"/>
    <w:rsid w:val="00CE5B10"/>
    <w:rsid w:val="00CF5757"/>
    <w:rsid w:val="00CF5939"/>
    <w:rsid w:val="00D04A95"/>
    <w:rsid w:val="00D126D2"/>
    <w:rsid w:val="00D16837"/>
    <w:rsid w:val="00D21413"/>
    <w:rsid w:val="00D21AD3"/>
    <w:rsid w:val="00D227AF"/>
    <w:rsid w:val="00D2591E"/>
    <w:rsid w:val="00D37199"/>
    <w:rsid w:val="00D42814"/>
    <w:rsid w:val="00D447CC"/>
    <w:rsid w:val="00D559BB"/>
    <w:rsid w:val="00D55E3B"/>
    <w:rsid w:val="00D566EA"/>
    <w:rsid w:val="00D85DC8"/>
    <w:rsid w:val="00D93F14"/>
    <w:rsid w:val="00D94796"/>
    <w:rsid w:val="00DB09F7"/>
    <w:rsid w:val="00DB34F2"/>
    <w:rsid w:val="00DC0A0B"/>
    <w:rsid w:val="00DC407D"/>
    <w:rsid w:val="00DC5E06"/>
    <w:rsid w:val="00DC6386"/>
    <w:rsid w:val="00DD0698"/>
    <w:rsid w:val="00DD27DC"/>
    <w:rsid w:val="00DD3904"/>
    <w:rsid w:val="00DE5C9E"/>
    <w:rsid w:val="00DF28D7"/>
    <w:rsid w:val="00DF391D"/>
    <w:rsid w:val="00DF6310"/>
    <w:rsid w:val="00E20507"/>
    <w:rsid w:val="00E21A53"/>
    <w:rsid w:val="00E2381C"/>
    <w:rsid w:val="00E507BE"/>
    <w:rsid w:val="00E51B40"/>
    <w:rsid w:val="00E54597"/>
    <w:rsid w:val="00E55A08"/>
    <w:rsid w:val="00E636F7"/>
    <w:rsid w:val="00E67571"/>
    <w:rsid w:val="00E73680"/>
    <w:rsid w:val="00E7497A"/>
    <w:rsid w:val="00E81876"/>
    <w:rsid w:val="00E860CB"/>
    <w:rsid w:val="00E90AEF"/>
    <w:rsid w:val="00E927ED"/>
    <w:rsid w:val="00E93F77"/>
    <w:rsid w:val="00E94FCB"/>
    <w:rsid w:val="00E9594B"/>
    <w:rsid w:val="00EB4FA0"/>
    <w:rsid w:val="00EC2DEE"/>
    <w:rsid w:val="00ED521C"/>
    <w:rsid w:val="00EE088A"/>
    <w:rsid w:val="00EE5656"/>
    <w:rsid w:val="00EF33A5"/>
    <w:rsid w:val="00F0244A"/>
    <w:rsid w:val="00F03DC7"/>
    <w:rsid w:val="00F05554"/>
    <w:rsid w:val="00F0758A"/>
    <w:rsid w:val="00F10EE8"/>
    <w:rsid w:val="00F27355"/>
    <w:rsid w:val="00F41223"/>
    <w:rsid w:val="00F41553"/>
    <w:rsid w:val="00F455D3"/>
    <w:rsid w:val="00F529E9"/>
    <w:rsid w:val="00F5587E"/>
    <w:rsid w:val="00F638E2"/>
    <w:rsid w:val="00F65F55"/>
    <w:rsid w:val="00F66C69"/>
    <w:rsid w:val="00F74178"/>
    <w:rsid w:val="00F77603"/>
    <w:rsid w:val="00F81F72"/>
    <w:rsid w:val="00F90E9E"/>
    <w:rsid w:val="00F93384"/>
    <w:rsid w:val="00FA2EE0"/>
    <w:rsid w:val="00FC349E"/>
    <w:rsid w:val="00FD6BB0"/>
    <w:rsid w:val="00FE1B66"/>
    <w:rsid w:val="00FE20EC"/>
    <w:rsid w:val="00FF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D21DE"/>
  </w:style>
  <w:style w:type="paragraph" w:styleId="1">
    <w:name w:val="heading 1"/>
    <w:basedOn w:val="a1"/>
    <w:next w:val="a1"/>
    <w:qFormat/>
    <w:rsid w:val="005D21DE"/>
    <w:pPr>
      <w:keepNext/>
      <w:jc w:val="both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5D21DE"/>
    <w:pPr>
      <w:keepNext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5D21DE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1">
    <w:name w:val="heading 4"/>
    <w:basedOn w:val="a1"/>
    <w:next w:val="a1"/>
    <w:qFormat/>
    <w:rsid w:val="005D21DE"/>
    <w:pPr>
      <w:keepNext/>
      <w:jc w:val="right"/>
      <w:outlineLvl w:val="3"/>
    </w:pPr>
    <w:rPr>
      <w:rFonts w:ascii="Garamond" w:hAnsi="Garamond"/>
      <w:sz w:val="26"/>
    </w:rPr>
  </w:style>
  <w:style w:type="paragraph" w:styleId="51">
    <w:name w:val="heading 5"/>
    <w:basedOn w:val="a1"/>
    <w:next w:val="a1"/>
    <w:qFormat/>
    <w:rsid w:val="005D21DE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5D21DE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5D21DE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5D21DE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5D21DE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5D21DE"/>
    <w:pPr>
      <w:jc w:val="both"/>
    </w:pPr>
    <w:rPr>
      <w:sz w:val="28"/>
    </w:rPr>
  </w:style>
  <w:style w:type="paragraph" w:styleId="a6">
    <w:name w:val="Body Text Indent"/>
    <w:basedOn w:val="a1"/>
    <w:rsid w:val="005D21DE"/>
    <w:pPr>
      <w:ind w:firstLine="720"/>
      <w:jc w:val="both"/>
    </w:pPr>
    <w:rPr>
      <w:sz w:val="28"/>
    </w:rPr>
  </w:style>
  <w:style w:type="paragraph" w:styleId="22">
    <w:name w:val="Body Text Indent 2"/>
    <w:basedOn w:val="a1"/>
    <w:rsid w:val="005D21DE"/>
    <w:pPr>
      <w:ind w:firstLine="708"/>
      <w:jc w:val="both"/>
    </w:pPr>
    <w:rPr>
      <w:sz w:val="28"/>
      <w:lang w:val="en-US"/>
    </w:rPr>
  </w:style>
  <w:style w:type="paragraph" w:styleId="32">
    <w:name w:val="Body Text Indent 3"/>
    <w:basedOn w:val="a1"/>
    <w:rsid w:val="005D21DE"/>
    <w:pPr>
      <w:ind w:left="5040"/>
    </w:pPr>
    <w:rPr>
      <w:sz w:val="28"/>
    </w:rPr>
  </w:style>
  <w:style w:type="paragraph" w:styleId="23">
    <w:name w:val="Body Text 2"/>
    <w:basedOn w:val="a1"/>
    <w:rsid w:val="005D21DE"/>
    <w:rPr>
      <w:sz w:val="28"/>
      <w:lang w:val="en-US"/>
    </w:rPr>
  </w:style>
  <w:style w:type="paragraph" w:styleId="a7">
    <w:name w:val="header"/>
    <w:basedOn w:val="a1"/>
    <w:link w:val="a8"/>
    <w:rsid w:val="005D21DE"/>
    <w:pPr>
      <w:tabs>
        <w:tab w:val="center" w:pos="4153"/>
        <w:tab w:val="right" w:pos="8306"/>
      </w:tabs>
    </w:pPr>
  </w:style>
  <w:style w:type="paragraph" w:styleId="a9">
    <w:name w:val="footer"/>
    <w:basedOn w:val="a1"/>
    <w:rsid w:val="005D21DE"/>
    <w:pPr>
      <w:tabs>
        <w:tab w:val="center" w:pos="4153"/>
        <w:tab w:val="right" w:pos="8306"/>
      </w:tabs>
    </w:pPr>
  </w:style>
  <w:style w:type="paragraph" w:styleId="aa">
    <w:name w:val="envelope address"/>
    <w:basedOn w:val="a1"/>
    <w:rsid w:val="005D21DE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styleId="ab">
    <w:name w:val="Emphasis"/>
    <w:basedOn w:val="a2"/>
    <w:qFormat/>
    <w:rsid w:val="005D21DE"/>
    <w:rPr>
      <w:i/>
    </w:rPr>
  </w:style>
  <w:style w:type="character" w:styleId="ac">
    <w:name w:val="Hyperlink"/>
    <w:basedOn w:val="a2"/>
    <w:rsid w:val="005D21DE"/>
    <w:rPr>
      <w:color w:val="0000FF"/>
      <w:u w:val="single"/>
    </w:rPr>
  </w:style>
  <w:style w:type="paragraph" w:styleId="ad">
    <w:name w:val="Date"/>
    <w:basedOn w:val="a1"/>
    <w:next w:val="a1"/>
    <w:rsid w:val="005D21DE"/>
  </w:style>
  <w:style w:type="paragraph" w:styleId="ae">
    <w:name w:val="Note Heading"/>
    <w:basedOn w:val="a1"/>
    <w:next w:val="a1"/>
    <w:rsid w:val="005D21DE"/>
  </w:style>
  <w:style w:type="paragraph" w:styleId="af">
    <w:name w:val="toa heading"/>
    <w:basedOn w:val="a1"/>
    <w:next w:val="a1"/>
    <w:semiHidden/>
    <w:rsid w:val="005D21DE"/>
    <w:pPr>
      <w:spacing w:before="120"/>
    </w:pPr>
    <w:rPr>
      <w:rFonts w:ascii="Arial" w:hAnsi="Arial"/>
      <w:b/>
      <w:sz w:val="24"/>
    </w:rPr>
  </w:style>
  <w:style w:type="character" w:styleId="af0">
    <w:name w:val="endnote reference"/>
    <w:basedOn w:val="a2"/>
    <w:semiHidden/>
    <w:rsid w:val="005D21DE"/>
    <w:rPr>
      <w:vertAlign w:val="superscript"/>
    </w:rPr>
  </w:style>
  <w:style w:type="character" w:styleId="af1">
    <w:name w:val="annotation reference"/>
    <w:basedOn w:val="a2"/>
    <w:semiHidden/>
    <w:rsid w:val="005D21DE"/>
    <w:rPr>
      <w:sz w:val="16"/>
    </w:rPr>
  </w:style>
  <w:style w:type="character" w:styleId="af2">
    <w:name w:val="footnote reference"/>
    <w:basedOn w:val="a2"/>
    <w:semiHidden/>
    <w:rsid w:val="005D21DE"/>
    <w:rPr>
      <w:vertAlign w:val="superscript"/>
    </w:rPr>
  </w:style>
  <w:style w:type="paragraph" w:styleId="af3">
    <w:name w:val="Body Text First Indent"/>
    <w:basedOn w:val="a5"/>
    <w:rsid w:val="005D21DE"/>
    <w:pPr>
      <w:spacing w:after="120"/>
      <w:ind w:firstLine="210"/>
      <w:jc w:val="left"/>
    </w:pPr>
    <w:rPr>
      <w:sz w:val="20"/>
    </w:rPr>
  </w:style>
  <w:style w:type="paragraph" w:styleId="24">
    <w:name w:val="Body Text First Indent 2"/>
    <w:basedOn w:val="a6"/>
    <w:rsid w:val="005D21DE"/>
    <w:pPr>
      <w:spacing w:after="120"/>
      <w:ind w:left="283" w:firstLine="210"/>
      <w:jc w:val="left"/>
    </w:pPr>
    <w:rPr>
      <w:sz w:val="20"/>
    </w:rPr>
  </w:style>
  <w:style w:type="paragraph" w:styleId="a0">
    <w:name w:val="List Bullet"/>
    <w:basedOn w:val="a1"/>
    <w:autoRedefine/>
    <w:rsid w:val="005D21DE"/>
    <w:pPr>
      <w:numPr>
        <w:numId w:val="3"/>
      </w:numPr>
    </w:pPr>
  </w:style>
  <w:style w:type="paragraph" w:styleId="20">
    <w:name w:val="List Bullet 2"/>
    <w:basedOn w:val="a1"/>
    <w:autoRedefine/>
    <w:rsid w:val="005D21DE"/>
    <w:pPr>
      <w:numPr>
        <w:numId w:val="4"/>
      </w:numPr>
    </w:pPr>
  </w:style>
  <w:style w:type="paragraph" w:styleId="30">
    <w:name w:val="List Bullet 3"/>
    <w:basedOn w:val="a1"/>
    <w:autoRedefine/>
    <w:rsid w:val="005D21DE"/>
    <w:pPr>
      <w:numPr>
        <w:numId w:val="5"/>
      </w:numPr>
    </w:pPr>
  </w:style>
  <w:style w:type="paragraph" w:styleId="40">
    <w:name w:val="List Bullet 4"/>
    <w:basedOn w:val="a1"/>
    <w:autoRedefine/>
    <w:rsid w:val="005D21DE"/>
    <w:pPr>
      <w:numPr>
        <w:numId w:val="6"/>
      </w:numPr>
    </w:pPr>
  </w:style>
  <w:style w:type="paragraph" w:styleId="50">
    <w:name w:val="List Bullet 5"/>
    <w:basedOn w:val="a1"/>
    <w:autoRedefine/>
    <w:rsid w:val="005D21DE"/>
    <w:pPr>
      <w:numPr>
        <w:numId w:val="7"/>
      </w:numPr>
    </w:pPr>
  </w:style>
  <w:style w:type="paragraph" w:styleId="af4">
    <w:name w:val="Title"/>
    <w:basedOn w:val="a1"/>
    <w:qFormat/>
    <w:rsid w:val="005D21D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5">
    <w:name w:val="caption"/>
    <w:basedOn w:val="a1"/>
    <w:next w:val="a1"/>
    <w:qFormat/>
    <w:rsid w:val="005D21DE"/>
    <w:pPr>
      <w:spacing w:before="120" w:after="120"/>
    </w:pPr>
    <w:rPr>
      <w:b/>
    </w:rPr>
  </w:style>
  <w:style w:type="character" w:styleId="af6">
    <w:name w:val="page number"/>
    <w:basedOn w:val="a2"/>
    <w:rsid w:val="005D21DE"/>
  </w:style>
  <w:style w:type="character" w:styleId="af7">
    <w:name w:val="line number"/>
    <w:basedOn w:val="a2"/>
    <w:rsid w:val="005D21DE"/>
  </w:style>
  <w:style w:type="paragraph" w:styleId="a">
    <w:name w:val="List Number"/>
    <w:basedOn w:val="a1"/>
    <w:rsid w:val="005D21DE"/>
    <w:pPr>
      <w:numPr>
        <w:numId w:val="8"/>
      </w:numPr>
    </w:pPr>
  </w:style>
  <w:style w:type="paragraph" w:styleId="2">
    <w:name w:val="List Number 2"/>
    <w:basedOn w:val="a1"/>
    <w:rsid w:val="005D21DE"/>
    <w:pPr>
      <w:numPr>
        <w:numId w:val="9"/>
      </w:numPr>
    </w:pPr>
  </w:style>
  <w:style w:type="paragraph" w:styleId="3">
    <w:name w:val="List Number 3"/>
    <w:basedOn w:val="a1"/>
    <w:rsid w:val="005D21DE"/>
    <w:pPr>
      <w:numPr>
        <w:numId w:val="10"/>
      </w:numPr>
    </w:pPr>
  </w:style>
  <w:style w:type="paragraph" w:styleId="4">
    <w:name w:val="List Number 4"/>
    <w:basedOn w:val="a1"/>
    <w:rsid w:val="005D21DE"/>
    <w:pPr>
      <w:numPr>
        <w:numId w:val="11"/>
      </w:numPr>
    </w:pPr>
  </w:style>
  <w:style w:type="paragraph" w:styleId="5">
    <w:name w:val="List Number 5"/>
    <w:basedOn w:val="a1"/>
    <w:rsid w:val="005D21DE"/>
    <w:pPr>
      <w:numPr>
        <w:numId w:val="12"/>
      </w:numPr>
    </w:pPr>
  </w:style>
  <w:style w:type="paragraph" w:styleId="25">
    <w:name w:val="envelope return"/>
    <w:basedOn w:val="a1"/>
    <w:rsid w:val="005D21DE"/>
    <w:rPr>
      <w:rFonts w:ascii="Arial" w:hAnsi="Arial"/>
    </w:rPr>
  </w:style>
  <w:style w:type="paragraph" w:styleId="af8">
    <w:name w:val="Normal Indent"/>
    <w:basedOn w:val="a1"/>
    <w:rsid w:val="005D21DE"/>
    <w:pPr>
      <w:ind w:left="720"/>
    </w:pPr>
  </w:style>
  <w:style w:type="paragraph" w:styleId="10">
    <w:name w:val="toc 1"/>
    <w:basedOn w:val="a1"/>
    <w:next w:val="a1"/>
    <w:autoRedefine/>
    <w:semiHidden/>
    <w:rsid w:val="005D21DE"/>
  </w:style>
  <w:style w:type="paragraph" w:styleId="26">
    <w:name w:val="toc 2"/>
    <w:basedOn w:val="a1"/>
    <w:next w:val="a1"/>
    <w:autoRedefine/>
    <w:semiHidden/>
    <w:rsid w:val="005D21DE"/>
    <w:pPr>
      <w:ind w:left="200"/>
    </w:pPr>
  </w:style>
  <w:style w:type="paragraph" w:styleId="33">
    <w:name w:val="toc 3"/>
    <w:basedOn w:val="a1"/>
    <w:next w:val="a1"/>
    <w:autoRedefine/>
    <w:semiHidden/>
    <w:rsid w:val="005D21DE"/>
    <w:pPr>
      <w:ind w:left="400"/>
    </w:pPr>
  </w:style>
  <w:style w:type="paragraph" w:styleId="42">
    <w:name w:val="toc 4"/>
    <w:basedOn w:val="a1"/>
    <w:next w:val="a1"/>
    <w:autoRedefine/>
    <w:semiHidden/>
    <w:rsid w:val="005D21DE"/>
    <w:pPr>
      <w:ind w:left="600"/>
    </w:pPr>
  </w:style>
  <w:style w:type="paragraph" w:styleId="52">
    <w:name w:val="toc 5"/>
    <w:basedOn w:val="a1"/>
    <w:next w:val="a1"/>
    <w:autoRedefine/>
    <w:semiHidden/>
    <w:rsid w:val="005D21DE"/>
    <w:pPr>
      <w:ind w:left="800"/>
    </w:pPr>
  </w:style>
  <w:style w:type="paragraph" w:styleId="60">
    <w:name w:val="toc 6"/>
    <w:basedOn w:val="a1"/>
    <w:next w:val="a1"/>
    <w:autoRedefine/>
    <w:semiHidden/>
    <w:rsid w:val="005D21DE"/>
    <w:pPr>
      <w:ind w:left="1000"/>
    </w:pPr>
  </w:style>
  <w:style w:type="paragraph" w:styleId="70">
    <w:name w:val="toc 7"/>
    <w:basedOn w:val="a1"/>
    <w:next w:val="a1"/>
    <w:autoRedefine/>
    <w:semiHidden/>
    <w:rsid w:val="005D21DE"/>
    <w:pPr>
      <w:ind w:left="1200"/>
    </w:pPr>
  </w:style>
  <w:style w:type="paragraph" w:styleId="80">
    <w:name w:val="toc 8"/>
    <w:basedOn w:val="a1"/>
    <w:next w:val="a1"/>
    <w:autoRedefine/>
    <w:semiHidden/>
    <w:rsid w:val="005D21DE"/>
    <w:pPr>
      <w:ind w:left="1400"/>
    </w:pPr>
  </w:style>
  <w:style w:type="paragraph" w:styleId="90">
    <w:name w:val="toc 9"/>
    <w:basedOn w:val="a1"/>
    <w:next w:val="a1"/>
    <w:autoRedefine/>
    <w:semiHidden/>
    <w:rsid w:val="005D21DE"/>
    <w:pPr>
      <w:ind w:left="1600"/>
    </w:pPr>
  </w:style>
  <w:style w:type="paragraph" w:styleId="34">
    <w:name w:val="Body Text 3"/>
    <w:basedOn w:val="a1"/>
    <w:rsid w:val="005D21DE"/>
    <w:pPr>
      <w:spacing w:after="120"/>
    </w:pPr>
    <w:rPr>
      <w:sz w:val="16"/>
    </w:rPr>
  </w:style>
  <w:style w:type="paragraph" w:styleId="af9">
    <w:name w:val="table of figures"/>
    <w:basedOn w:val="a1"/>
    <w:next w:val="a1"/>
    <w:semiHidden/>
    <w:rsid w:val="005D21DE"/>
    <w:pPr>
      <w:ind w:left="400" w:hanging="400"/>
    </w:pPr>
  </w:style>
  <w:style w:type="paragraph" w:styleId="afa">
    <w:name w:val="Subtitle"/>
    <w:basedOn w:val="a1"/>
    <w:qFormat/>
    <w:rsid w:val="005D21DE"/>
    <w:pPr>
      <w:spacing w:after="60"/>
      <w:jc w:val="center"/>
      <w:outlineLvl w:val="1"/>
    </w:pPr>
    <w:rPr>
      <w:rFonts w:ascii="Arial" w:hAnsi="Arial"/>
      <w:sz w:val="24"/>
    </w:rPr>
  </w:style>
  <w:style w:type="paragraph" w:styleId="afb">
    <w:name w:val="Signature"/>
    <w:basedOn w:val="a1"/>
    <w:rsid w:val="005D21DE"/>
    <w:pPr>
      <w:ind w:left="4252"/>
    </w:pPr>
  </w:style>
  <w:style w:type="paragraph" w:styleId="afc">
    <w:name w:val="Salutation"/>
    <w:basedOn w:val="a1"/>
    <w:next w:val="a1"/>
    <w:rsid w:val="005D21DE"/>
  </w:style>
  <w:style w:type="paragraph" w:styleId="afd">
    <w:name w:val="List Continue"/>
    <w:basedOn w:val="a1"/>
    <w:rsid w:val="005D21DE"/>
    <w:pPr>
      <w:spacing w:after="120"/>
      <w:ind w:left="283"/>
    </w:pPr>
  </w:style>
  <w:style w:type="paragraph" w:styleId="27">
    <w:name w:val="List Continue 2"/>
    <w:basedOn w:val="a1"/>
    <w:rsid w:val="005D21DE"/>
    <w:pPr>
      <w:spacing w:after="120"/>
      <w:ind w:left="566"/>
    </w:pPr>
  </w:style>
  <w:style w:type="paragraph" w:styleId="35">
    <w:name w:val="List Continue 3"/>
    <w:basedOn w:val="a1"/>
    <w:rsid w:val="005D21DE"/>
    <w:pPr>
      <w:spacing w:after="120"/>
      <w:ind w:left="849"/>
    </w:pPr>
  </w:style>
  <w:style w:type="paragraph" w:styleId="43">
    <w:name w:val="List Continue 4"/>
    <w:basedOn w:val="a1"/>
    <w:rsid w:val="005D21DE"/>
    <w:pPr>
      <w:spacing w:after="120"/>
      <w:ind w:left="1132"/>
    </w:pPr>
  </w:style>
  <w:style w:type="paragraph" w:styleId="53">
    <w:name w:val="List Continue 5"/>
    <w:basedOn w:val="a1"/>
    <w:rsid w:val="005D21DE"/>
    <w:pPr>
      <w:spacing w:after="120"/>
      <w:ind w:left="1415"/>
    </w:pPr>
  </w:style>
  <w:style w:type="character" w:styleId="afe">
    <w:name w:val="FollowedHyperlink"/>
    <w:basedOn w:val="a2"/>
    <w:rsid w:val="005D21DE"/>
    <w:rPr>
      <w:color w:val="800080"/>
      <w:u w:val="single"/>
    </w:rPr>
  </w:style>
  <w:style w:type="paragraph" w:styleId="aff">
    <w:name w:val="Closing"/>
    <w:basedOn w:val="a1"/>
    <w:rsid w:val="005D21DE"/>
    <w:pPr>
      <w:ind w:left="4252"/>
    </w:pPr>
  </w:style>
  <w:style w:type="paragraph" w:styleId="aff0">
    <w:name w:val="List"/>
    <w:basedOn w:val="a1"/>
    <w:rsid w:val="005D21DE"/>
    <w:pPr>
      <w:ind w:left="283" w:hanging="283"/>
    </w:pPr>
  </w:style>
  <w:style w:type="paragraph" w:styleId="28">
    <w:name w:val="List 2"/>
    <w:basedOn w:val="a1"/>
    <w:rsid w:val="005D21DE"/>
    <w:pPr>
      <w:ind w:left="566" w:hanging="283"/>
    </w:pPr>
  </w:style>
  <w:style w:type="paragraph" w:styleId="36">
    <w:name w:val="List 3"/>
    <w:basedOn w:val="a1"/>
    <w:rsid w:val="005D21DE"/>
    <w:pPr>
      <w:ind w:left="849" w:hanging="283"/>
    </w:pPr>
  </w:style>
  <w:style w:type="paragraph" w:styleId="44">
    <w:name w:val="List 4"/>
    <w:basedOn w:val="a1"/>
    <w:rsid w:val="005D21DE"/>
    <w:pPr>
      <w:ind w:left="1132" w:hanging="283"/>
    </w:pPr>
  </w:style>
  <w:style w:type="paragraph" w:styleId="54">
    <w:name w:val="List 5"/>
    <w:basedOn w:val="a1"/>
    <w:rsid w:val="005D21DE"/>
    <w:pPr>
      <w:ind w:left="1415" w:hanging="283"/>
    </w:pPr>
  </w:style>
  <w:style w:type="character" w:styleId="aff1">
    <w:name w:val="Strong"/>
    <w:basedOn w:val="a2"/>
    <w:qFormat/>
    <w:rsid w:val="005D21DE"/>
    <w:rPr>
      <w:b/>
    </w:rPr>
  </w:style>
  <w:style w:type="paragraph" w:styleId="aff2">
    <w:name w:val="Document Map"/>
    <w:basedOn w:val="a1"/>
    <w:semiHidden/>
    <w:rsid w:val="005D21DE"/>
    <w:pPr>
      <w:shd w:val="clear" w:color="auto" w:fill="000080"/>
    </w:pPr>
    <w:rPr>
      <w:rFonts w:ascii="Tahoma" w:hAnsi="Tahoma"/>
    </w:rPr>
  </w:style>
  <w:style w:type="paragraph" w:styleId="aff3">
    <w:name w:val="table of authorities"/>
    <w:basedOn w:val="a1"/>
    <w:next w:val="a1"/>
    <w:semiHidden/>
    <w:rsid w:val="005D21DE"/>
    <w:pPr>
      <w:ind w:left="200" w:hanging="200"/>
    </w:pPr>
  </w:style>
  <w:style w:type="paragraph" w:styleId="aff4">
    <w:name w:val="Plain Text"/>
    <w:basedOn w:val="a1"/>
    <w:rsid w:val="005D21DE"/>
    <w:rPr>
      <w:rFonts w:ascii="Courier New" w:hAnsi="Courier New"/>
    </w:rPr>
  </w:style>
  <w:style w:type="paragraph" w:styleId="aff5">
    <w:name w:val="endnote text"/>
    <w:basedOn w:val="a1"/>
    <w:semiHidden/>
    <w:rsid w:val="005D21DE"/>
  </w:style>
  <w:style w:type="paragraph" w:styleId="aff6">
    <w:name w:val="macro"/>
    <w:semiHidden/>
    <w:rsid w:val="005D21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7">
    <w:name w:val="annotation text"/>
    <w:basedOn w:val="a1"/>
    <w:semiHidden/>
    <w:rsid w:val="005D21DE"/>
  </w:style>
  <w:style w:type="paragraph" w:styleId="aff8">
    <w:name w:val="footnote text"/>
    <w:basedOn w:val="a1"/>
    <w:semiHidden/>
    <w:rsid w:val="005D21DE"/>
  </w:style>
  <w:style w:type="paragraph" w:styleId="11">
    <w:name w:val="index 1"/>
    <w:basedOn w:val="a1"/>
    <w:next w:val="a1"/>
    <w:autoRedefine/>
    <w:semiHidden/>
    <w:rsid w:val="005D21DE"/>
    <w:pPr>
      <w:ind w:left="200" w:hanging="200"/>
    </w:pPr>
  </w:style>
  <w:style w:type="paragraph" w:styleId="aff9">
    <w:name w:val="index heading"/>
    <w:basedOn w:val="a1"/>
    <w:next w:val="11"/>
    <w:semiHidden/>
    <w:rsid w:val="005D21DE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5D21DE"/>
    <w:pPr>
      <w:ind w:left="400" w:hanging="200"/>
    </w:pPr>
  </w:style>
  <w:style w:type="paragraph" w:styleId="37">
    <w:name w:val="index 3"/>
    <w:basedOn w:val="a1"/>
    <w:next w:val="a1"/>
    <w:autoRedefine/>
    <w:semiHidden/>
    <w:rsid w:val="005D21DE"/>
    <w:pPr>
      <w:ind w:left="600" w:hanging="200"/>
    </w:pPr>
  </w:style>
  <w:style w:type="paragraph" w:styleId="45">
    <w:name w:val="index 4"/>
    <w:basedOn w:val="a1"/>
    <w:next w:val="a1"/>
    <w:autoRedefine/>
    <w:semiHidden/>
    <w:rsid w:val="005D21DE"/>
    <w:pPr>
      <w:ind w:left="800" w:hanging="200"/>
    </w:pPr>
  </w:style>
  <w:style w:type="paragraph" w:styleId="55">
    <w:name w:val="index 5"/>
    <w:basedOn w:val="a1"/>
    <w:next w:val="a1"/>
    <w:autoRedefine/>
    <w:semiHidden/>
    <w:rsid w:val="005D21DE"/>
    <w:pPr>
      <w:ind w:left="1000" w:hanging="200"/>
    </w:pPr>
  </w:style>
  <w:style w:type="paragraph" w:styleId="61">
    <w:name w:val="index 6"/>
    <w:basedOn w:val="a1"/>
    <w:next w:val="a1"/>
    <w:autoRedefine/>
    <w:semiHidden/>
    <w:rsid w:val="005D21DE"/>
    <w:pPr>
      <w:ind w:left="1200" w:hanging="200"/>
    </w:pPr>
  </w:style>
  <w:style w:type="paragraph" w:styleId="71">
    <w:name w:val="index 7"/>
    <w:basedOn w:val="a1"/>
    <w:next w:val="a1"/>
    <w:autoRedefine/>
    <w:semiHidden/>
    <w:rsid w:val="005D21DE"/>
    <w:pPr>
      <w:ind w:left="1400" w:hanging="200"/>
    </w:pPr>
  </w:style>
  <w:style w:type="paragraph" w:styleId="81">
    <w:name w:val="index 8"/>
    <w:basedOn w:val="a1"/>
    <w:next w:val="a1"/>
    <w:autoRedefine/>
    <w:semiHidden/>
    <w:rsid w:val="005D21DE"/>
    <w:pPr>
      <w:ind w:left="1600" w:hanging="200"/>
    </w:pPr>
  </w:style>
  <w:style w:type="paragraph" w:styleId="91">
    <w:name w:val="index 9"/>
    <w:basedOn w:val="a1"/>
    <w:next w:val="a1"/>
    <w:autoRedefine/>
    <w:semiHidden/>
    <w:rsid w:val="005D21DE"/>
    <w:pPr>
      <w:ind w:left="1800" w:hanging="200"/>
    </w:pPr>
  </w:style>
  <w:style w:type="paragraph" w:styleId="affa">
    <w:name w:val="Block Text"/>
    <w:basedOn w:val="a1"/>
    <w:rsid w:val="005D21DE"/>
    <w:pPr>
      <w:spacing w:after="120"/>
      <w:ind w:left="1440" w:right="1440"/>
    </w:pPr>
  </w:style>
  <w:style w:type="paragraph" w:styleId="affb">
    <w:name w:val="Message Header"/>
    <w:basedOn w:val="a1"/>
    <w:rsid w:val="005D21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table" w:styleId="affc">
    <w:name w:val="Table Grid"/>
    <w:basedOn w:val="a3"/>
    <w:rsid w:val="00E74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H2">
    <w:name w:val="Заголовок 2.H2.&quot;Изумруд&quot;"/>
    <w:basedOn w:val="a1"/>
    <w:next w:val="a1"/>
    <w:rsid w:val="000232F7"/>
    <w:pPr>
      <w:keepNext/>
      <w:outlineLvl w:val="1"/>
    </w:pPr>
    <w:rPr>
      <w:sz w:val="28"/>
    </w:rPr>
  </w:style>
  <w:style w:type="paragraph" w:styleId="affd">
    <w:name w:val="Balloon Text"/>
    <w:basedOn w:val="a1"/>
    <w:semiHidden/>
    <w:rsid w:val="002505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14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e">
    <w:name w:val="List Paragraph"/>
    <w:basedOn w:val="a1"/>
    <w:uiPriority w:val="34"/>
    <w:qFormat/>
    <w:rsid w:val="00255D90"/>
    <w:pPr>
      <w:ind w:left="720"/>
      <w:contextualSpacing/>
    </w:pPr>
  </w:style>
  <w:style w:type="character" w:customStyle="1" w:styleId="apple-style-span">
    <w:name w:val="apple-style-span"/>
    <w:basedOn w:val="a2"/>
    <w:rsid w:val="004360A6"/>
  </w:style>
  <w:style w:type="character" w:customStyle="1" w:styleId="a8">
    <w:name w:val="Верхний колонтитул Знак"/>
    <w:link w:val="a7"/>
    <w:locked/>
    <w:rsid w:val="000A5B4E"/>
  </w:style>
  <w:style w:type="character" w:customStyle="1" w:styleId="2a">
    <w:name w:val="Основной текст (2)"/>
    <w:rsid w:val="000320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4F4F57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210">
    <w:name w:val="Основной текст 21"/>
    <w:basedOn w:val="a1"/>
    <w:rsid w:val="00074F8F"/>
    <w:pPr>
      <w:suppressAutoHyphens/>
      <w:autoSpaceDE w:val="0"/>
      <w:jc w:val="both"/>
    </w:pPr>
    <w:rPr>
      <w:sz w:val="24"/>
      <w:szCs w:val="28"/>
      <w:lang w:eastAsia="zh-CN"/>
    </w:rPr>
  </w:style>
  <w:style w:type="paragraph" w:customStyle="1" w:styleId="62">
    <w:name w:val="заголовок 6"/>
    <w:basedOn w:val="a1"/>
    <w:next w:val="a1"/>
    <w:rsid w:val="00074F8F"/>
    <w:pPr>
      <w:keepNext/>
      <w:suppressAutoHyphens/>
      <w:autoSpaceDE w:val="0"/>
      <w:ind w:firstLine="426"/>
      <w:jc w:val="both"/>
    </w:pPr>
    <w:rPr>
      <w:rFonts w:ascii="Peterburg" w:hAnsi="Peterburg" w:cs="Peterburg"/>
      <w:b/>
      <w:bCs/>
      <w:sz w:val="28"/>
      <w:szCs w:val="28"/>
      <w:lang w:eastAsia="zh-CN"/>
    </w:rPr>
  </w:style>
  <w:style w:type="paragraph" w:styleId="afff">
    <w:name w:val="No Spacing"/>
    <w:uiPriority w:val="1"/>
    <w:qFormat/>
    <w:rsid w:val="00605CF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7A66622FC50E0D1CA6366C9A4C3906D5F9EC59A152573088A9C7AC81699387972FB12A8528B1AT1AF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77A66622FC50E0D1CA6366C9A4C3906D5E9CC79E142573088A9C7AC81699387972FB12A8518A1DT1AD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C77A66622FC50E0D1CA6366C9A4C3906D5E9CC79E142573088A9C7AC81699387972FB12A8518A1DT1A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77A66622FC50E0D1CA6366C9A4C3906D5F9EC59A152573088A9C7AC81699387972FB12A8528B1AT1A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2920</Words>
  <Characters>16648</Characters>
  <Application>Microsoft Office Word</Application>
  <DocSecurity>0</DocSecurity>
  <Lines>138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Администрация района</Company>
  <LinksUpToDate>false</LinksUpToDate>
  <CharactersWithSpaces>19529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User</cp:lastModifiedBy>
  <cp:revision>3</cp:revision>
  <cp:lastPrinted>2022-09-09T10:50:00Z</cp:lastPrinted>
  <dcterms:created xsi:type="dcterms:W3CDTF">2022-09-09T10:37:00Z</dcterms:created>
  <dcterms:modified xsi:type="dcterms:W3CDTF">2022-09-09T10:51:00Z</dcterms:modified>
</cp:coreProperties>
</file>