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proofErr w:type="spellStart"/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proofErr w:type="spellEnd"/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</w:t>
      </w:r>
      <w:r w:rsidR="00AB1BEE">
        <w:rPr>
          <w:rFonts w:cs="Times New Roman"/>
          <w:szCs w:val="28"/>
        </w:rPr>
        <w:t xml:space="preserve">двух </w:t>
      </w:r>
      <w:r w:rsidR="00E86D7E">
        <w:rPr>
          <w:rFonts w:cs="Times New Roman"/>
          <w:szCs w:val="28"/>
        </w:rPr>
        <w:t xml:space="preserve">жителей </w:t>
      </w:r>
      <w:proofErr w:type="spellStart"/>
      <w:r w:rsidR="00E86D7E">
        <w:rPr>
          <w:rFonts w:cs="Times New Roman"/>
          <w:szCs w:val="28"/>
        </w:rPr>
        <w:t>г.Туймазы</w:t>
      </w:r>
      <w:proofErr w:type="spellEnd"/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Он</w:t>
      </w:r>
      <w:r w:rsidR="00E86D7E">
        <w:rPr>
          <w:rFonts w:cs="Times New Roman"/>
          <w:szCs w:val="28"/>
        </w:rPr>
        <w:t>и</w:t>
      </w:r>
      <w:r w:rsidRPr="00993551">
        <w:rPr>
          <w:rFonts w:cs="Times New Roman"/>
          <w:szCs w:val="28"/>
        </w:rPr>
        <w:t xml:space="preserve"> признан</w:t>
      </w:r>
      <w:r w:rsidR="00E86D7E">
        <w:rPr>
          <w:rFonts w:cs="Times New Roman"/>
          <w:szCs w:val="28"/>
        </w:rPr>
        <w:t>ы</w:t>
      </w:r>
      <w:r w:rsidRPr="00993551">
        <w:rPr>
          <w:rFonts w:cs="Times New Roman"/>
          <w:szCs w:val="28"/>
        </w:rPr>
        <w:t xml:space="preserve"> виновным</w:t>
      </w:r>
      <w:r w:rsidR="00E86D7E">
        <w:rPr>
          <w:rFonts w:cs="Times New Roman"/>
          <w:szCs w:val="28"/>
        </w:rPr>
        <w:t>и</w:t>
      </w:r>
      <w:r w:rsidRPr="00993551">
        <w:rPr>
          <w:rFonts w:cs="Times New Roman"/>
          <w:szCs w:val="28"/>
        </w:rPr>
        <w:t xml:space="preserve"> по </w:t>
      </w:r>
      <w:r w:rsidR="00AB730C">
        <w:rPr>
          <w:rFonts w:cs="Times New Roman"/>
          <w:szCs w:val="28"/>
        </w:rPr>
        <w:t xml:space="preserve">ч. </w:t>
      </w:r>
      <w:r w:rsidR="00BE72E5">
        <w:rPr>
          <w:rFonts w:cs="Times New Roman"/>
          <w:szCs w:val="28"/>
        </w:rPr>
        <w:t>4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</w:t>
      </w:r>
      <w:r w:rsidR="00BE72E5">
        <w:rPr>
          <w:rFonts w:cs="Times New Roman"/>
          <w:szCs w:val="28"/>
        </w:rPr>
        <w:t>11</w:t>
      </w:r>
      <w:r w:rsidRPr="00993551">
        <w:rPr>
          <w:rFonts w:cs="Times New Roman"/>
          <w:szCs w:val="28"/>
        </w:rPr>
        <w:t xml:space="preserve"> УК РФ (</w:t>
      </w:r>
      <w:r w:rsidR="00BE72E5">
        <w:rPr>
          <w:rFonts w:cs="Times New Roman"/>
          <w:szCs w:val="28"/>
        </w:rPr>
        <w:t xml:space="preserve">умышленное причинение тяжкого вреда здоровью опасного для </w:t>
      </w:r>
      <w:r w:rsidR="00CC001B">
        <w:rPr>
          <w:rFonts w:cs="Times New Roman"/>
          <w:szCs w:val="28"/>
        </w:rPr>
        <w:t>жизни человека</w:t>
      </w:r>
      <w:r w:rsidR="00766706">
        <w:rPr>
          <w:rFonts w:cs="Times New Roman"/>
          <w:szCs w:val="28"/>
        </w:rPr>
        <w:t>, повлекшее по неосторожности смерть потерпевшего</w:t>
      </w:r>
      <w:r w:rsidRPr="00993551">
        <w:rPr>
          <w:rFonts w:cs="Times New Roman"/>
          <w:szCs w:val="28"/>
        </w:rPr>
        <w:t>).</w:t>
      </w:r>
    </w:p>
    <w:p w:rsidR="00E86D7E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766706">
        <w:rPr>
          <w:rFonts w:cs="Times New Roman"/>
          <w:szCs w:val="28"/>
        </w:rPr>
        <w:t>2</w:t>
      </w:r>
      <w:r w:rsidR="00B0698D">
        <w:rPr>
          <w:rFonts w:cs="Times New Roman"/>
          <w:szCs w:val="28"/>
        </w:rPr>
        <w:t>4</w:t>
      </w:r>
      <w:r w:rsidR="00766706">
        <w:rPr>
          <w:rFonts w:cs="Times New Roman"/>
          <w:szCs w:val="28"/>
        </w:rPr>
        <w:t>.</w:t>
      </w:r>
      <w:r w:rsidR="00B0698D">
        <w:rPr>
          <w:rFonts w:cs="Times New Roman"/>
          <w:szCs w:val="28"/>
        </w:rPr>
        <w:t>0</w:t>
      </w:r>
      <w:r w:rsidR="00E86D7E">
        <w:rPr>
          <w:rFonts w:cs="Times New Roman"/>
          <w:szCs w:val="28"/>
        </w:rPr>
        <w:t>4</w:t>
      </w:r>
      <w:r w:rsidR="00766706">
        <w:rPr>
          <w:rFonts w:cs="Times New Roman"/>
          <w:szCs w:val="28"/>
        </w:rPr>
        <w:t>.</w:t>
      </w:r>
      <w:r w:rsidRPr="00993551">
        <w:rPr>
          <w:rFonts w:cs="Times New Roman"/>
          <w:szCs w:val="28"/>
        </w:rPr>
        <w:t>202</w:t>
      </w:r>
      <w:r w:rsidR="00B0698D">
        <w:rPr>
          <w:rFonts w:cs="Times New Roman"/>
          <w:szCs w:val="28"/>
        </w:rPr>
        <w:t>4</w:t>
      </w:r>
      <w:r w:rsidR="00E86D7E">
        <w:rPr>
          <w:rFonts w:cs="Times New Roman"/>
          <w:szCs w:val="28"/>
        </w:rPr>
        <w:t>, подсудимые, находясь в</w:t>
      </w:r>
      <w:r w:rsidR="00B0698D">
        <w:rPr>
          <w:rFonts w:cs="Times New Roman"/>
          <w:szCs w:val="28"/>
        </w:rPr>
        <w:t xml:space="preserve"> ночное время,</w:t>
      </w:r>
      <w:r w:rsidR="00E86D7E">
        <w:rPr>
          <w:rFonts w:cs="Times New Roman"/>
          <w:szCs w:val="28"/>
        </w:rPr>
        <w:t xml:space="preserve"> </w:t>
      </w:r>
      <w:r w:rsidR="00E86D7E">
        <w:rPr>
          <w:rFonts w:cs="Times New Roman"/>
          <w:szCs w:val="28"/>
        </w:rPr>
        <w:t xml:space="preserve">в квартире ранее не знакомой им девушки, </w:t>
      </w:r>
      <w:r w:rsidR="00E86D7E">
        <w:rPr>
          <w:rFonts w:cs="Times New Roman"/>
          <w:szCs w:val="28"/>
        </w:rPr>
        <w:t>в ходе распития спиртных напитков</w:t>
      </w:r>
      <w:r w:rsidR="00AD4DDD">
        <w:rPr>
          <w:rFonts w:cs="Times New Roman"/>
          <w:szCs w:val="28"/>
        </w:rPr>
        <w:t>,</w:t>
      </w:r>
      <w:r w:rsidR="00E86D7E">
        <w:rPr>
          <w:rFonts w:cs="Times New Roman"/>
          <w:szCs w:val="28"/>
        </w:rPr>
        <w:t xml:space="preserve"> </w:t>
      </w:r>
      <w:r w:rsidR="00AD4DDD">
        <w:rPr>
          <w:rFonts w:cs="Times New Roman"/>
          <w:szCs w:val="28"/>
        </w:rPr>
        <w:t>последняя пожаловалась на своего сожителя, что он ее бьет, после чего один из подсудимых направившись в комнату где спал потерпевший, вытащил его в зальную комнату и нанес последнему не менее 10 ударов ногами и руками по голове, лицу и туловищу жертвы, далее второй соучастник преступления продолжил наносить</w:t>
      </w:r>
      <w:r w:rsidR="00DE6126">
        <w:rPr>
          <w:rFonts w:cs="Times New Roman"/>
          <w:szCs w:val="28"/>
        </w:rPr>
        <w:t xml:space="preserve"> не менее 20</w:t>
      </w:r>
      <w:r w:rsidR="00AD4DDD">
        <w:rPr>
          <w:rFonts w:cs="Times New Roman"/>
          <w:szCs w:val="28"/>
        </w:rPr>
        <w:t xml:space="preserve"> удар</w:t>
      </w:r>
      <w:r w:rsidR="00DE6126">
        <w:rPr>
          <w:rFonts w:cs="Times New Roman"/>
          <w:szCs w:val="28"/>
        </w:rPr>
        <w:t>ов</w:t>
      </w:r>
      <w:r w:rsidR="00AD4DDD">
        <w:rPr>
          <w:rFonts w:cs="Times New Roman"/>
          <w:szCs w:val="28"/>
        </w:rPr>
        <w:t xml:space="preserve"> ногами и руками по различным частям тела потерпевшего, побои продолжали наносить около 15-20 минут. </w:t>
      </w:r>
    </w:p>
    <w:p w:rsidR="002C1712" w:rsidRDefault="002C1712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Смерть жертвы наступила 2</w:t>
      </w:r>
      <w:r w:rsidR="00DE612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="0001631F">
        <w:rPr>
          <w:rFonts w:cs="Times New Roman"/>
          <w:szCs w:val="28"/>
        </w:rPr>
        <w:t>0</w:t>
      </w:r>
      <w:r w:rsidR="00DE612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.202</w:t>
      </w:r>
      <w:r w:rsidR="0001631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от </w:t>
      </w:r>
      <w:proofErr w:type="spellStart"/>
      <w:r w:rsidR="0001631F">
        <w:rPr>
          <w:rFonts w:cs="Times New Roman"/>
          <w:szCs w:val="28"/>
        </w:rPr>
        <w:t>травматико</w:t>
      </w:r>
      <w:proofErr w:type="spellEnd"/>
      <w:r w:rsidR="00DE6126">
        <w:rPr>
          <w:rFonts w:cs="Times New Roman"/>
          <w:szCs w:val="28"/>
        </w:rPr>
        <w:t xml:space="preserve">-геморрагического шока, вследствие тупой, сочетанной травмы тела, с разрывом ткани печени, кровоизлиянием в брюшную полость, на фоне </w:t>
      </w:r>
      <w:r w:rsidR="0001631F">
        <w:rPr>
          <w:rFonts w:cs="Times New Roman"/>
          <w:szCs w:val="28"/>
        </w:rPr>
        <w:t xml:space="preserve">закрытой черепно-мозговой травмы головного мозга, </w:t>
      </w:r>
      <w:r w:rsidR="00DE6126">
        <w:rPr>
          <w:rFonts w:cs="Times New Roman"/>
          <w:szCs w:val="28"/>
        </w:rPr>
        <w:t>закрытой травмы грудной клетки</w:t>
      </w:r>
      <w:r>
        <w:rPr>
          <w:rFonts w:cs="Times New Roman"/>
          <w:szCs w:val="28"/>
        </w:rPr>
        <w:t>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</w:t>
      </w:r>
      <w:r w:rsidR="00DE6126">
        <w:rPr>
          <w:rFonts w:cs="Times New Roman"/>
          <w:szCs w:val="28"/>
        </w:rPr>
        <w:t>е</w:t>
      </w:r>
      <w:r w:rsidRPr="00993551">
        <w:rPr>
          <w:rFonts w:cs="Times New Roman"/>
          <w:szCs w:val="28"/>
        </w:rPr>
        <w:t xml:space="preserve"> признал</w:t>
      </w:r>
      <w:r w:rsidR="00DE6126">
        <w:rPr>
          <w:rFonts w:cs="Times New Roman"/>
          <w:szCs w:val="28"/>
        </w:rPr>
        <w:t>и</w:t>
      </w:r>
      <w:r w:rsidRPr="00993551">
        <w:rPr>
          <w:rFonts w:cs="Times New Roman"/>
          <w:szCs w:val="28"/>
        </w:rPr>
        <w:t xml:space="preserve"> вину в совершении преступления.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наказание </w:t>
      </w:r>
      <w:r w:rsidR="0001631F">
        <w:rPr>
          <w:rFonts w:cs="Times New Roman"/>
          <w:szCs w:val="28"/>
        </w:rPr>
        <w:t xml:space="preserve">в виде </w:t>
      </w:r>
      <w:r w:rsidR="00DE6126">
        <w:rPr>
          <w:rFonts w:cs="Times New Roman"/>
          <w:szCs w:val="28"/>
        </w:rPr>
        <w:t>11</w:t>
      </w:r>
      <w:r w:rsidR="0001631F">
        <w:rPr>
          <w:rFonts w:cs="Times New Roman"/>
          <w:szCs w:val="28"/>
        </w:rPr>
        <w:t xml:space="preserve"> лет </w:t>
      </w:r>
      <w:r w:rsidR="00E87130">
        <w:rPr>
          <w:rFonts w:cs="Times New Roman"/>
          <w:szCs w:val="28"/>
        </w:rPr>
        <w:t>лишения свободы</w:t>
      </w:r>
      <w:r w:rsidR="00DE6126">
        <w:rPr>
          <w:rFonts w:cs="Times New Roman"/>
          <w:szCs w:val="28"/>
        </w:rPr>
        <w:t xml:space="preserve"> каждому,</w:t>
      </w:r>
      <w:bookmarkStart w:id="0" w:name="_GoBack"/>
      <w:bookmarkEnd w:id="0"/>
      <w:r w:rsidR="00131A4C">
        <w:rPr>
          <w:rFonts w:cs="Times New Roman"/>
          <w:szCs w:val="28"/>
        </w:rPr>
        <w:t xml:space="preserve"> с отбыванием наказания в исправительной колонии строгого режима.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01631F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Туймазинского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01631F">
        <w:rPr>
          <w:szCs w:val="28"/>
        </w:rPr>
        <w:t xml:space="preserve">Альбина Сакаева 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270D5" w:rsidTr="006F5D30">
        <w:trPr>
          <w:trHeight w:val="616"/>
        </w:trPr>
        <w:tc>
          <w:tcPr>
            <w:tcW w:w="9578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68" w:rsidRDefault="003C4F68" w:rsidP="00337B0C">
      <w:r>
        <w:separator/>
      </w:r>
    </w:p>
  </w:endnote>
  <w:endnote w:type="continuationSeparator" w:id="0">
    <w:p w:rsidR="003C4F68" w:rsidRDefault="003C4F6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68" w:rsidRDefault="003C4F68" w:rsidP="00337B0C">
      <w:r>
        <w:separator/>
      </w:r>
    </w:p>
  </w:footnote>
  <w:footnote w:type="continuationSeparator" w:id="0">
    <w:p w:rsidR="003C4F68" w:rsidRDefault="003C4F6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1631F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1712"/>
    <w:rsid w:val="002C3E50"/>
    <w:rsid w:val="002C47B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C4F68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66706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28C0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1BEE"/>
    <w:rsid w:val="00AB2A02"/>
    <w:rsid w:val="00AB730C"/>
    <w:rsid w:val="00AD2281"/>
    <w:rsid w:val="00AD36C1"/>
    <w:rsid w:val="00AD4DDD"/>
    <w:rsid w:val="00AD69F0"/>
    <w:rsid w:val="00AE188B"/>
    <w:rsid w:val="00AE4D39"/>
    <w:rsid w:val="00AF1FD8"/>
    <w:rsid w:val="00B0698D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E72E5"/>
    <w:rsid w:val="00BF44D1"/>
    <w:rsid w:val="00C04A35"/>
    <w:rsid w:val="00C0749C"/>
    <w:rsid w:val="00C161CC"/>
    <w:rsid w:val="00C243E8"/>
    <w:rsid w:val="00C359C4"/>
    <w:rsid w:val="00C66984"/>
    <w:rsid w:val="00C71DDB"/>
    <w:rsid w:val="00C9469C"/>
    <w:rsid w:val="00CC001B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DE6126"/>
    <w:rsid w:val="00E01B89"/>
    <w:rsid w:val="00E25A09"/>
    <w:rsid w:val="00E55D3B"/>
    <w:rsid w:val="00E56D9F"/>
    <w:rsid w:val="00E61C7C"/>
    <w:rsid w:val="00E81C9B"/>
    <w:rsid w:val="00E867BE"/>
    <w:rsid w:val="00E86C67"/>
    <w:rsid w:val="00E86D7E"/>
    <w:rsid w:val="00E87130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FE7A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13DA-A1D0-41F9-957D-B8B6E827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2024-12-27T12:03:00Z</dcterms:created>
  <dcterms:modified xsi:type="dcterms:W3CDTF">2024-12-27T12:03:00Z</dcterms:modified>
</cp:coreProperties>
</file>